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5EE9D5B8" w:rsidR="000D466B" w:rsidRPr="00955398" w:rsidRDefault="000D466B" w:rsidP="000D466B">
      <w:pPr>
        <w:jc w:val="center"/>
        <w:rPr>
          <w:rFonts w:cstheme="minorHAnsi"/>
          <w:b/>
          <w:sz w:val="24"/>
          <w:szCs w:val="24"/>
        </w:rPr>
      </w:pPr>
      <w:r w:rsidRPr="00955398">
        <w:rPr>
          <w:rFonts w:cstheme="minorHAnsi"/>
          <w:b/>
          <w:sz w:val="24"/>
          <w:szCs w:val="24"/>
        </w:rPr>
        <w:t xml:space="preserve">INFO PANDÉMIE 2020 (Numéro </w:t>
      </w:r>
      <w:r w:rsidR="00FD177A">
        <w:rPr>
          <w:rFonts w:cstheme="minorHAnsi"/>
          <w:b/>
          <w:sz w:val="24"/>
          <w:szCs w:val="24"/>
        </w:rPr>
        <w:t>7</w:t>
      </w:r>
      <w:r w:rsidRPr="00955398">
        <w:rPr>
          <w:rFonts w:cstheme="minorHAnsi"/>
          <w:b/>
          <w:sz w:val="24"/>
          <w:szCs w:val="24"/>
        </w:rPr>
        <w:t>)</w:t>
      </w:r>
    </w:p>
    <w:p w14:paraId="163129FB" w14:textId="12D93777" w:rsidR="009B4343" w:rsidRDefault="009B4343" w:rsidP="009B4343">
      <w:pPr>
        <w:jc w:val="center"/>
        <w:rPr>
          <w:b/>
          <w:bCs/>
          <w:sz w:val="24"/>
          <w:szCs w:val="24"/>
        </w:rPr>
      </w:pPr>
      <w:r>
        <w:rPr>
          <w:b/>
          <w:bCs/>
          <w:sz w:val="24"/>
          <w:szCs w:val="24"/>
        </w:rPr>
        <w:t xml:space="preserve">NOUVELLES DU </w:t>
      </w:r>
      <w:r w:rsidR="00EE60D2">
        <w:rPr>
          <w:b/>
          <w:bCs/>
          <w:sz w:val="24"/>
          <w:szCs w:val="24"/>
        </w:rPr>
        <w:t>MSSS</w:t>
      </w:r>
    </w:p>
    <w:p w14:paraId="2A0C56F6" w14:textId="088D8828" w:rsidR="000D466B" w:rsidRPr="00955398" w:rsidRDefault="00393101" w:rsidP="000D466B">
      <w:pPr>
        <w:pStyle w:val="NormalWeb"/>
        <w:spacing w:before="0" w:beforeAutospacing="0" w:after="0" w:afterAutospacing="0"/>
        <w:jc w:val="center"/>
        <w:rPr>
          <w:rFonts w:ascii="Calibri" w:hAnsi="Calibri" w:cs="Calibri"/>
          <w:b/>
          <w:sz w:val="24"/>
          <w:szCs w:val="24"/>
        </w:rPr>
      </w:pPr>
      <w:r>
        <w:rPr>
          <w:rFonts w:ascii="Calibri" w:hAnsi="Calibri" w:cs="Calibri"/>
          <w:b/>
          <w:sz w:val="24"/>
          <w:szCs w:val="24"/>
        </w:rPr>
        <w:t>16</w:t>
      </w:r>
      <w:r w:rsidR="00EE60D2">
        <w:rPr>
          <w:rFonts w:ascii="Calibri" w:hAnsi="Calibri" w:cs="Calibri"/>
          <w:b/>
          <w:sz w:val="24"/>
          <w:szCs w:val="24"/>
        </w:rPr>
        <w:t xml:space="preserve"> AVRIL 2020</w:t>
      </w:r>
    </w:p>
    <w:p w14:paraId="714D114E" w14:textId="7AE3CC37" w:rsidR="002C659E" w:rsidRDefault="002C659E" w:rsidP="009B4343">
      <w:pPr>
        <w:pStyle w:val="NormalWeb"/>
        <w:spacing w:before="0" w:beforeAutospacing="0" w:after="0" w:afterAutospacing="0"/>
        <w:rPr>
          <w:rFonts w:ascii="Calibri" w:hAnsi="Calibri" w:cs="Calibri"/>
          <w:b/>
          <w:sz w:val="24"/>
          <w:szCs w:val="24"/>
        </w:rPr>
      </w:pPr>
    </w:p>
    <w:p w14:paraId="7BA899D7" w14:textId="77777777" w:rsidR="00205626" w:rsidRDefault="00205626" w:rsidP="00205626">
      <w:pPr>
        <w:jc w:val="center"/>
        <w:rPr>
          <w:b/>
          <w:bCs/>
          <w:sz w:val="24"/>
          <w:szCs w:val="24"/>
        </w:rPr>
      </w:pPr>
      <w:r w:rsidRPr="00955398">
        <w:rPr>
          <w:b/>
          <w:bCs/>
          <w:sz w:val="24"/>
          <w:szCs w:val="24"/>
        </w:rPr>
        <w:t>Rencontre téléphonique du comité consultatif MSSS-milieu associatif</w:t>
      </w:r>
    </w:p>
    <w:p w14:paraId="0E22D195" w14:textId="77777777" w:rsidR="00205626" w:rsidRPr="00BA7365" w:rsidRDefault="00205626" w:rsidP="00205626">
      <w:pPr>
        <w:rPr>
          <w:sz w:val="24"/>
          <w:szCs w:val="24"/>
        </w:rPr>
      </w:pPr>
      <w:r w:rsidRPr="00BA7365">
        <w:rPr>
          <w:sz w:val="24"/>
          <w:szCs w:val="24"/>
        </w:rPr>
        <w:t xml:space="preserve">Présences : </w:t>
      </w:r>
    </w:p>
    <w:p w14:paraId="68CEF9FF" w14:textId="3A631183" w:rsidR="00205626" w:rsidRPr="00955398" w:rsidRDefault="00205626" w:rsidP="00205626">
      <w:pPr>
        <w:spacing w:after="0" w:line="240" w:lineRule="auto"/>
        <w:rPr>
          <w:sz w:val="24"/>
          <w:szCs w:val="24"/>
        </w:rPr>
      </w:pPr>
      <w:r w:rsidRPr="00955398">
        <w:rPr>
          <w:sz w:val="24"/>
          <w:szCs w:val="24"/>
        </w:rPr>
        <w:t>MSSS : Daniel Garneau, Geneviève Poirier, Marie-Pierre Johnson</w:t>
      </w:r>
      <w:r w:rsidR="00CB265D">
        <w:rPr>
          <w:sz w:val="24"/>
          <w:szCs w:val="24"/>
        </w:rPr>
        <w:t>, A</w:t>
      </w:r>
      <w:r w:rsidR="00D76C76">
        <w:rPr>
          <w:sz w:val="24"/>
          <w:szCs w:val="24"/>
        </w:rPr>
        <w:t>méline Bourque</w:t>
      </w:r>
      <w:r w:rsidR="00AC26B0">
        <w:rPr>
          <w:sz w:val="24"/>
          <w:szCs w:val="24"/>
        </w:rPr>
        <w:t xml:space="preserve">, </w:t>
      </w:r>
    </w:p>
    <w:p w14:paraId="6759A6AB" w14:textId="2890D3A5" w:rsidR="00205626" w:rsidRPr="00955398" w:rsidRDefault="00205626" w:rsidP="00205626">
      <w:pPr>
        <w:spacing w:after="0" w:line="240" w:lineRule="auto"/>
        <w:rPr>
          <w:sz w:val="24"/>
          <w:szCs w:val="24"/>
        </w:rPr>
      </w:pPr>
      <w:r w:rsidRPr="00955398">
        <w:rPr>
          <w:sz w:val="24"/>
          <w:szCs w:val="24"/>
        </w:rPr>
        <w:t xml:space="preserve">OPHQ : </w:t>
      </w:r>
      <w:r w:rsidR="001D4A83">
        <w:rPr>
          <w:sz w:val="24"/>
          <w:szCs w:val="24"/>
        </w:rPr>
        <w:t xml:space="preserve">Ophélie Sylvestre et </w:t>
      </w:r>
      <w:r>
        <w:rPr>
          <w:sz w:val="24"/>
          <w:szCs w:val="24"/>
        </w:rPr>
        <w:t>V</w:t>
      </w:r>
      <w:r w:rsidRPr="00955398">
        <w:rPr>
          <w:sz w:val="24"/>
          <w:szCs w:val="24"/>
        </w:rPr>
        <w:t xml:space="preserve">alérie </w:t>
      </w:r>
      <w:r>
        <w:rPr>
          <w:sz w:val="24"/>
          <w:szCs w:val="24"/>
        </w:rPr>
        <w:t>Thibault</w:t>
      </w:r>
    </w:p>
    <w:p w14:paraId="755BD1B3" w14:textId="77777777" w:rsidR="00205626" w:rsidRDefault="00205626" w:rsidP="00205626">
      <w:pPr>
        <w:spacing w:after="0" w:line="240" w:lineRule="auto"/>
        <w:rPr>
          <w:sz w:val="24"/>
          <w:szCs w:val="24"/>
        </w:rPr>
      </w:pPr>
      <w:r>
        <w:rPr>
          <w:sz w:val="24"/>
          <w:szCs w:val="24"/>
        </w:rPr>
        <w:t>AQRIPH : Pauline Couture et Isabelle Tremblay</w:t>
      </w:r>
    </w:p>
    <w:p w14:paraId="5E88A93A" w14:textId="77777777" w:rsidR="00205626" w:rsidRPr="000D466B" w:rsidRDefault="00205626" w:rsidP="00205626">
      <w:pPr>
        <w:spacing w:after="0" w:line="240" w:lineRule="auto"/>
        <w:rPr>
          <w:sz w:val="24"/>
          <w:szCs w:val="24"/>
        </w:rPr>
      </w:pPr>
      <w:r>
        <w:rPr>
          <w:sz w:val="24"/>
          <w:szCs w:val="24"/>
        </w:rPr>
        <w:t xml:space="preserve">Autres organismes : COPHAN-FQA-SQDI </w:t>
      </w:r>
    </w:p>
    <w:p w14:paraId="3BD0F0CF" w14:textId="77777777" w:rsidR="00205626" w:rsidRPr="00011968" w:rsidRDefault="00205626" w:rsidP="00205626">
      <w:pPr>
        <w:pStyle w:val="NormalWeb"/>
        <w:spacing w:before="0" w:beforeAutospacing="0" w:after="0" w:afterAutospacing="0"/>
        <w:jc w:val="center"/>
        <w:rPr>
          <w:rFonts w:ascii="Calibri" w:hAnsi="Calibri" w:cs="Calibri"/>
          <w:b/>
          <w:sz w:val="24"/>
          <w:szCs w:val="24"/>
        </w:rPr>
      </w:pPr>
    </w:p>
    <w:p w14:paraId="59B30DC3" w14:textId="3DE928A2" w:rsidR="00205626" w:rsidRDefault="00205626" w:rsidP="00205626">
      <w:pPr>
        <w:pStyle w:val="NormalWeb"/>
        <w:spacing w:before="0" w:beforeAutospacing="0" w:after="0" w:afterAutospacing="0" w:line="240" w:lineRule="auto"/>
        <w:jc w:val="both"/>
        <w:rPr>
          <w:rFonts w:ascii="Calibri" w:hAnsi="Calibri" w:cs="Calibri"/>
          <w:sz w:val="24"/>
          <w:szCs w:val="24"/>
        </w:rPr>
      </w:pPr>
      <w:r>
        <w:rPr>
          <w:rFonts w:ascii="Calibri" w:hAnsi="Calibri" w:cs="Calibri"/>
          <w:sz w:val="24"/>
          <w:szCs w:val="24"/>
        </w:rPr>
        <w:t>Voici un retour concernant la rencontre du comité consultatif du MSSS</w:t>
      </w:r>
      <w:r w:rsidR="007079B3">
        <w:rPr>
          <w:rFonts w:ascii="Calibri" w:hAnsi="Calibri" w:cs="Calibri"/>
          <w:sz w:val="24"/>
          <w:szCs w:val="24"/>
        </w:rPr>
        <w:t xml:space="preserve"> de ce jour</w:t>
      </w:r>
      <w:r>
        <w:rPr>
          <w:rFonts w:ascii="Calibri" w:hAnsi="Calibri" w:cs="Calibri"/>
          <w:sz w:val="24"/>
          <w:szCs w:val="24"/>
        </w:rPr>
        <w:t>.</w:t>
      </w:r>
    </w:p>
    <w:p w14:paraId="101E5E9B" w14:textId="77777777" w:rsidR="00D750E2" w:rsidRPr="00011968" w:rsidRDefault="00D750E2" w:rsidP="009B4343">
      <w:pPr>
        <w:pStyle w:val="NormalWeb"/>
        <w:spacing w:before="0" w:beforeAutospacing="0" w:after="0" w:afterAutospacing="0"/>
        <w:rPr>
          <w:rFonts w:ascii="Calibri" w:hAnsi="Calibri" w:cs="Calibri"/>
          <w:b/>
          <w:sz w:val="24"/>
          <w:szCs w:val="24"/>
        </w:rPr>
      </w:pPr>
    </w:p>
    <w:p w14:paraId="582269FF" w14:textId="1F55AB1B" w:rsidR="00EE60D2" w:rsidRPr="007079B3" w:rsidRDefault="00AC26B0" w:rsidP="007079B3">
      <w:pPr>
        <w:pStyle w:val="Titre1"/>
        <w:numPr>
          <w:ilvl w:val="0"/>
          <w:numId w:val="8"/>
        </w:numPr>
        <w:rPr>
          <w:rStyle w:val="lev"/>
          <w:b/>
          <w:bCs w:val="0"/>
        </w:rPr>
      </w:pPr>
      <w:r>
        <w:t>répit</w:t>
      </w:r>
      <w:r w:rsidR="00334D40" w:rsidRPr="007079B3">
        <w:rPr>
          <w:rFonts w:ascii="Helvetica" w:eastAsia="Times New Roman" w:hAnsi="Helvetica" w:cs="Helvetica"/>
          <w:color w:val="000000"/>
          <w:sz w:val="18"/>
          <w:szCs w:val="18"/>
        </w:rPr>
        <w:t> </w:t>
      </w:r>
    </w:p>
    <w:p w14:paraId="3F778B36" w14:textId="77777777" w:rsidR="00AC26B0" w:rsidRDefault="00AC26B0" w:rsidP="00AC26B0"/>
    <w:p w14:paraId="7AA87363" w14:textId="13558E7C" w:rsidR="008B0BBD" w:rsidRDefault="00AC26B0" w:rsidP="008B0BBD">
      <w:pPr>
        <w:jc w:val="both"/>
        <w:rPr>
          <w:sz w:val="24"/>
          <w:szCs w:val="24"/>
        </w:rPr>
      </w:pPr>
      <w:r w:rsidRPr="00201E0C">
        <w:rPr>
          <w:sz w:val="24"/>
          <w:szCs w:val="24"/>
        </w:rPr>
        <w:t>Le 15 avril 2020 le ministre Lionel Carmant a participé à une rencontre avec les directions DP-DI-TSA pour discuter des services essentiels de répit vu la directive aux établissements concernant cette offre de répit dans le cadre de la pandémie. Les établissements ont indiqué comme</w:t>
      </w:r>
      <w:r w:rsidR="00972ADA">
        <w:rPr>
          <w:sz w:val="24"/>
          <w:szCs w:val="24"/>
        </w:rPr>
        <w:t>nt</w:t>
      </w:r>
      <w:r w:rsidRPr="00201E0C">
        <w:rPr>
          <w:sz w:val="24"/>
          <w:szCs w:val="24"/>
        </w:rPr>
        <w:t xml:space="preserve"> l’offre de service s’était organisée dans leur région et quelles modalités avaient été mises en place pour soutenir les familles. </w:t>
      </w:r>
    </w:p>
    <w:p w14:paraId="5F92C6B7" w14:textId="4B2B7A0F" w:rsidR="008B0BBD" w:rsidRDefault="008B0BBD" w:rsidP="008B0BBD">
      <w:pPr>
        <w:jc w:val="both"/>
        <w:rPr>
          <w:sz w:val="24"/>
          <w:szCs w:val="24"/>
        </w:rPr>
      </w:pPr>
      <w:r>
        <w:rPr>
          <w:sz w:val="24"/>
          <w:szCs w:val="24"/>
        </w:rPr>
        <w:t xml:space="preserve">Ce service </w:t>
      </w:r>
      <w:r w:rsidR="005F6E7C">
        <w:rPr>
          <w:sz w:val="24"/>
          <w:szCs w:val="24"/>
        </w:rPr>
        <w:t xml:space="preserve">de répit essentiel </w:t>
      </w:r>
      <w:r>
        <w:rPr>
          <w:sz w:val="24"/>
          <w:szCs w:val="24"/>
        </w:rPr>
        <w:t xml:space="preserve">est implanté </w:t>
      </w:r>
      <w:r w:rsidR="005F6E7C">
        <w:rPr>
          <w:sz w:val="24"/>
          <w:szCs w:val="24"/>
        </w:rPr>
        <w:t xml:space="preserve">ou en phase d’implantation </w:t>
      </w:r>
      <w:r>
        <w:rPr>
          <w:sz w:val="24"/>
          <w:szCs w:val="24"/>
        </w:rPr>
        <w:t>dans toutes les régions.</w:t>
      </w:r>
    </w:p>
    <w:p w14:paraId="5DF663CB" w14:textId="505F547D" w:rsidR="00AF59F8" w:rsidRDefault="00AF59F8" w:rsidP="008B0BBD">
      <w:pPr>
        <w:jc w:val="both"/>
        <w:rPr>
          <w:sz w:val="24"/>
          <w:szCs w:val="24"/>
        </w:rPr>
      </w:pPr>
    </w:p>
    <w:p w14:paraId="4BFDCFC5" w14:textId="77777777" w:rsidR="00AF59F8" w:rsidRDefault="00AF59F8" w:rsidP="00AF59F8">
      <w:pPr>
        <w:jc w:val="both"/>
        <w:rPr>
          <w:sz w:val="24"/>
          <w:szCs w:val="24"/>
        </w:rPr>
      </w:pPr>
    </w:p>
    <w:p w14:paraId="63188B36" w14:textId="186DC594" w:rsidR="00AF59F8" w:rsidRPr="000E5135" w:rsidRDefault="00AF59F8" w:rsidP="00AF59F8">
      <w:pPr>
        <w:pStyle w:val="Titre1"/>
        <w:numPr>
          <w:ilvl w:val="0"/>
          <w:numId w:val="8"/>
        </w:numPr>
      </w:pPr>
      <w:r>
        <w:lastRenderedPageBreak/>
        <w:t>Visites des personnes handicapées hébergées</w:t>
      </w:r>
    </w:p>
    <w:p w14:paraId="3FA17DDE" w14:textId="77777777" w:rsidR="00AF59F8" w:rsidRDefault="00AF59F8" w:rsidP="00AF59F8">
      <w:pPr>
        <w:jc w:val="both"/>
        <w:rPr>
          <w:sz w:val="24"/>
          <w:szCs w:val="24"/>
        </w:rPr>
      </w:pPr>
    </w:p>
    <w:p w14:paraId="7D9F99EB" w14:textId="5A234C97" w:rsidR="00AC26B0" w:rsidRPr="00AF59F8" w:rsidRDefault="00AF59F8" w:rsidP="00AF59F8">
      <w:pPr>
        <w:jc w:val="both"/>
        <w:rPr>
          <w:rStyle w:val="lev"/>
          <w:b w:val="0"/>
          <w:bCs w:val="0"/>
          <w:sz w:val="24"/>
          <w:szCs w:val="24"/>
        </w:rPr>
      </w:pPr>
      <w:r>
        <w:rPr>
          <w:sz w:val="24"/>
          <w:szCs w:val="24"/>
        </w:rPr>
        <w:t>Certaines personnes hébergées se sont désorganisées puisque leur routine est modifiée. Il y aura reprise des visites des personnes dans les RI-RTF-RAC mais comme pour tous les services, la reprise dans le cadre du déconfinement ne se fera pas tout d’un coup. Des directives vont être émises prochainement.</w:t>
      </w:r>
    </w:p>
    <w:p w14:paraId="0495277A" w14:textId="3530E46C" w:rsidR="001F1C2A" w:rsidRPr="001F1C2A" w:rsidRDefault="008B0BBD" w:rsidP="001F1C2A">
      <w:pPr>
        <w:pStyle w:val="Titre1"/>
        <w:numPr>
          <w:ilvl w:val="0"/>
          <w:numId w:val="8"/>
        </w:numPr>
        <w:rPr>
          <w:rStyle w:val="lev"/>
          <w:rFonts w:eastAsia="Times New Roman"/>
          <w:b/>
          <w:bCs w:val="0"/>
        </w:rPr>
      </w:pPr>
      <w:r>
        <w:rPr>
          <w:rFonts w:eastAsia="Times New Roman"/>
        </w:rPr>
        <w:t>Reprise des activités</w:t>
      </w:r>
      <w:r w:rsidR="00AF59F8">
        <w:rPr>
          <w:rFonts w:eastAsia="Times New Roman"/>
        </w:rPr>
        <w:t xml:space="preserve"> </w:t>
      </w:r>
    </w:p>
    <w:p w14:paraId="44092CAA" w14:textId="77777777" w:rsidR="008B0BBD" w:rsidRDefault="008B0BBD" w:rsidP="008B0BBD">
      <w:pPr>
        <w:jc w:val="both"/>
        <w:rPr>
          <w:sz w:val="24"/>
          <w:szCs w:val="24"/>
        </w:rPr>
      </w:pPr>
    </w:p>
    <w:p w14:paraId="2151A8E0" w14:textId="11301785" w:rsidR="0080118B" w:rsidRDefault="008B0BBD" w:rsidP="008B0BBD">
      <w:pPr>
        <w:jc w:val="both"/>
        <w:rPr>
          <w:sz w:val="24"/>
          <w:szCs w:val="24"/>
        </w:rPr>
      </w:pPr>
      <w:r>
        <w:rPr>
          <w:sz w:val="24"/>
          <w:szCs w:val="24"/>
        </w:rPr>
        <w:t xml:space="preserve">On sait que la santé publique doit valider tous les documents élaborés par le MSSS. Actuellement la santé publique est à valider des consignes et balises concernant la reprise des activités par les établissements et </w:t>
      </w:r>
      <w:r w:rsidR="00AF59F8">
        <w:rPr>
          <w:sz w:val="24"/>
          <w:szCs w:val="24"/>
        </w:rPr>
        <w:t xml:space="preserve">aussi ceux par </w:t>
      </w:r>
      <w:r>
        <w:rPr>
          <w:sz w:val="24"/>
          <w:szCs w:val="24"/>
        </w:rPr>
        <w:t>les organismes communautaires</w:t>
      </w:r>
      <w:r w:rsidR="00AF59F8">
        <w:rPr>
          <w:sz w:val="24"/>
          <w:szCs w:val="24"/>
        </w:rPr>
        <w:t>.</w:t>
      </w:r>
    </w:p>
    <w:p w14:paraId="7A6A4593" w14:textId="77777777" w:rsidR="00AF59F8" w:rsidRDefault="00AF59F8" w:rsidP="008B0BBD">
      <w:pPr>
        <w:jc w:val="both"/>
        <w:rPr>
          <w:sz w:val="24"/>
          <w:szCs w:val="24"/>
        </w:rPr>
      </w:pPr>
      <w:r>
        <w:rPr>
          <w:sz w:val="24"/>
          <w:szCs w:val="24"/>
        </w:rPr>
        <w:t xml:space="preserve">Les services vont reprendre peu à peu et il n’est aucunement de l’intention du MSSS d’obliger un organisme à reprendre ses services même dans le contexte que les mesures de protection sont disponibles. </w:t>
      </w:r>
      <w:r w:rsidRPr="00AF59F8">
        <w:rPr>
          <w:sz w:val="24"/>
          <w:szCs w:val="24"/>
          <w:u w:val="single"/>
        </w:rPr>
        <w:t>Personne ne va se voir obligé.</w:t>
      </w:r>
      <w:r>
        <w:rPr>
          <w:sz w:val="24"/>
          <w:szCs w:val="24"/>
        </w:rPr>
        <w:t xml:space="preserve"> </w:t>
      </w:r>
    </w:p>
    <w:p w14:paraId="4AEED39A" w14:textId="0B64A1C1" w:rsidR="005C1229" w:rsidRDefault="00AF59F8" w:rsidP="008D18F4">
      <w:pPr>
        <w:jc w:val="both"/>
        <w:rPr>
          <w:sz w:val="24"/>
          <w:szCs w:val="24"/>
        </w:rPr>
      </w:pPr>
      <w:r>
        <w:rPr>
          <w:sz w:val="24"/>
          <w:szCs w:val="24"/>
        </w:rPr>
        <w:t xml:space="preserve">Le MSSS discute </w:t>
      </w:r>
      <w:r w:rsidR="008B0BBD">
        <w:rPr>
          <w:sz w:val="24"/>
          <w:szCs w:val="24"/>
        </w:rPr>
        <w:t xml:space="preserve">aussi </w:t>
      </w:r>
      <w:r>
        <w:rPr>
          <w:sz w:val="24"/>
          <w:szCs w:val="24"/>
        </w:rPr>
        <w:t>du transport adapté qui sera nécessaire pour la reprise des activités.</w:t>
      </w:r>
    </w:p>
    <w:p w14:paraId="7A8C5390" w14:textId="77777777" w:rsidR="008D18F4" w:rsidRDefault="008D18F4" w:rsidP="008D18F4">
      <w:pPr>
        <w:jc w:val="both"/>
        <w:rPr>
          <w:sz w:val="24"/>
          <w:szCs w:val="24"/>
        </w:rPr>
      </w:pPr>
    </w:p>
    <w:p w14:paraId="746EB2D2" w14:textId="7D0EC7D7" w:rsidR="008D18F4" w:rsidRPr="000E5135" w:rsidRDefault="008D18F4" w:rsidP="008D18F4">
      <w:pPr>
        <w:pStyle w:val="Titre1"/>
        <w:numPr>
          <w:ilvl w:val="0"/>
          <w:numId w:val="8"/>
        </w:numPr>
      </w:pPr>
      <w:r>
        <w:t>Camps de jour été 2020</w:t>
      </w:r>
    </w:p>
    <w:p w14:paraId="3A867565" w14:textId="33C99BA6" w:rsidR="008D18F4" w:rsidRPr="008D18F4" w:rsidRDefault="008D18F4" w:rsidP="008D18F4">
      <w:pPr>
        <w:spacing w:beforeAutospacing="1" w:after="100" w:afterAutospacing="1" w:line="240" w:lineRule="auto"/>
        <w:jc w:val="both"/>
        <w:rPr>
          <w:rStyle w:val="lev"/>
          <w:rFonts w:cstheme="minorHAnsi"/>
          <w:b w:val="0"/>
          <w:bCs w:val="0"/>
          <w:color w:val="212121"/>
          <w:sz w:val="24"/>
          <w:szCs w:val="24"/>
          <w:shd w:val="clear" w:color="auto" w:fill="FFFFFF"/>
        </w:rPr>
      </w:pPr>
      <w:r>
        <w:rPr>
          <w:sz w:val="24"/>
          <w:szCs w:val="24"/>
        </w:rPr>
        <w:t xml:space="preserve">L’enjeu des camps </w:t>
      </w:r>
      <w:r>
        <w:rPr>
          <w:rStyle w:val="lev"/>
          <w:rFonts w:cstheme="minorHAnsi"/>
          <w:b w:val="0"/>
          <w:bCs w:val="0"/>
          <w:color w:val="212121"/>
          <w:sz w:val="24"/>
          <w:szCs w:val="24"/>
          <w:shd w:val="clear" w:color="auto" w:fill="FFFFFF"/>
        </w:rPr>
        <w:t xml:space="preserve">de jour est discuté au MSSS afin de déterminer des modalités pour la tenue des camps cet été. Ces travaux se font de concert avec le ministère des Affaires municipales. </w:t>
      </w:r>
      <w:r w:rsidR="00972ADA">
        <w:rPr>
          <w:rStyle w:val="lev"/>
          <w:rFonts w:cstheme="minorHAnsi"/>
          <w:b w:val="0"/>
          <w:bCs w:val="0"/>
          <w:color w:val="212121"/>
          <w:sz w:val="24"/>
          <w:szCs w:val="24"/>
          <w:shd w:val="clear" w:color="auto" w:fill="FFFFFF"/>
        </w:rPr>
        <w:t>Avec une vision</w:t>
      </w:r>
      <w:r>
        <w:rPr>
          <w:rStyle w:val="lev"/>
          <w:rFonts w:cstheme="minorHAnsi"/>
          <w:b w:val="0"/>
          <w:bCs w:val="0"/>
          <w:color w:val="212121"/>
          <w:sz w:val="24"/>
          <w:szCs w:val="24"/>
          <w:shd w:val="clear" w:color="auto" w:fill="FFFFFF"/>
        </w:rPr>
        <w:t xml:space="preserve"> ultra optimiste, les camps de jour réguliers vont fonctionner cet été sinon, il faudra ajuster les pratiques en fonction des balises socio sanitaires qui seront en vigueur à ce moment. </w:t>
      </w:r>
    </w:p>
    <w:p w14:paraId="646D1E1F" w14:textId="6D26FFC1" w:rsidR="00334D40" w:rsidRPr="00334D40" w:rsidRDefault="00DB281A" w:rsidP="008D18F4">
      <w:pPr>
        <w:pStyle w:val="Titre1"/>
        <w:numPr>
          <w:ilvl w:val="0"/>
          <w:numId w:val="8"/>
        </w:numPr>
        <w:rPr>
          <w:rFonts w:eastAsia="Times New Roman"/>
        </w:rPr>
      </w:pPr>
      <w:r>
        <w:rPr>
          <w:rFonts w:eastAsia="Times New Roman"/>
        </w:rPr>
        <w:t>URFI</w:t>
      </w:r>
    </w:p>
    <w:p w14:paraId="025E7965" w14:textId="77777777" w:rsidR="00044437" w:rsidRDefault="00044437" w:rsidP="00044437">
      <w:pPr>
        <w:shd w:val="clear" w:color="auto" w:fill="FFFFFF"/>
        <w:spacing w:before="0" w:after="90" w:line="240" w:lineRule="auto"/>
        <w:rPr>
          <w:rFonts w:ascii="Helvetica" w:eastAsia="Times New Roman" w:hAnsi="Helvetica" w:cs="Helvetica"/>
          <w:color w:val="1C1E21"/>
          <w:sz w:val="21"/>
          <w:szCs w:val="21"/>
        </w:rPr>
      </w:pPr>
    </w:p>
    <w:p w14:paraId="3BAB6F46" w14:textId="19667552" w:rsidR="006D1686" w:rsidRDefault="0080118B" w:rsidP="0058260B">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Concernant le fait que le MSSS voulait que les</w:t>
      </w:r>
      <w:r w:rsidR="006D1686" w:rsidRPr="00B72573">
        <w:rPr>
          <w:rStyle w:val="lev"/>
          <w:rFonts w:cstheme="minorHAnsi"/>
          <w:b w:val="0"/>
          <w:bCs w:val="0"/>
          <w:color w:val="212121"/>
          <w:sz w:val="24"/>
          <w:szCs w:val="24"/>
          <w:shd w:val="clear" w:color="auto" w:fill="FFFFFF"/>
        </w:rPr>
        <w:t xml:space="preserve"> personnes </w:t>
      </w:r>
      <w:r w:rsidR="00972ADA">
        <w:rPr>
          <w:rStyle w:val="lev"/>
          <w:rFonts w:cstheme="minorHAnsi"/>
          <w:b w:val="0"/>
          <w:bCs w:val="0"/>
          <w:color w:val="212121"/>
          <w:sz w:val="24"/>
          <w:szCs w:val="24"/>
          <w:shd w:val="clear" w:color="auto" w:fill="FFFFFF"/>
        </w:rPr>
        <w:t xml:space="preserve">qui sortaient des hôpitaux </w:t>
      </w:r>
      <w:r w:rsidR="006D1686" w:rsidRPr="00B72573">
        <w:rPr>
          <w:rStyle w:val="lev"/>
          <w:rFonts w:cstheme="minorHAnsi"/>
          <w:b w:val="0"/>
          <w:bCs w:val="0"/>
          <w:color w:val="212121"/>
          <w:sz w:val="24"/>
          <w:szCs w:val="24"/>
          <w:shd w:val="clear" w:color="auto" w:fill="FFFFFF"/>
        </w:rPr>
        <w:t>so</w:t>
      </w:r>
      <w:r>
        <w:rPr>
          <w:rStyle w:val="lev"/>
          <w:rFonts w:cstheme="minorHAnsi"/>
          <w:b w:val="0"/>
          <w:bCs w:val="0"/>
          <w:color w:val="212121"/>
          <w:sz w:val="24"/>
          <w:szCs w:val="24"/>
          <w:shd w:val="clear" w:color="auto" w:fill="FFFFFF"/>
        </w:rPr>
        <w:t>ie</w:t>
      </w:r>
      <w:r w:rsidR="006D1686" w:rsidRPr="00B72573">
        <w:rPr>
          <w:rStyle w:val="lev"/>
          <w:rFonts w:cstheme="minorHAnsi"/>
          <w:b w:val="0"/>
          <w:bCs w:val="0"/>
          <w:color w:val="212121"/>
          <w:sz w:val="24"/>
          <w:szCs w:val="24"/>
          <w:shd w:val="clear" w:color="auto" w:fill="FFFFFF"/>
        </w:rPr>
        <w:t>nt réachemin</w:t>
      </w:r>
      <w:r w:rsidR="00B72573" w:rsidRPr="00B72573">
        <w:rPr>
          <w:rStyle w:val="lev"/>
          <w:rFonts w:cstheme="minorHAnsi"/>
          <w:b w:val="0"/>
          <w:bCs w:val="0"/>
          <w:color w:val="212121"/>
          <w:sz w:val="24"/>
          <w:szCs w:val="24"/>
          <w:shd w:val="clear" w:color="auto" w:fill="FFFFFF"/>
        </w:rPr>
        <w:t>ée</w:t>
      </w:r>
      <w:r w:rsidR="006D1686" w:rsidRPr="00B72573">
        <w:rPr>
          <w:rStyle w:val="lev"/>
          <w:rFonts w:cstheme="minorHAnsi"/>
          <w:b w:val="0"/>
          <w:bCs w:val="0"/>
          <w:color w:val="212121"/>
          <w:sz w:val="24"/>
          <w:szCs w:val="24"/>
          <w:shd w:val="clear" w:color="auto" w:fill="FFFFFF"/>
        </w:rPr>
        <w:t xml:space="preserve">s vers d’autres lieux qui accueillent des personnes </w:t>
      </w:r>
      <w:r w:rsidR="00B72573" w:rsidRPr="00B72573">
        <w:rPr>
          <w:rStyle w:val="lev"/>
          <w:rFonts w:cstheme="minorHAnsi"/>
          <w:b w:val="0"/>
          <w:bCs w:val="0"/>
          <w:color w:val="212121"/>
          <w:sz w:val="24"/>
          <w:szCs w:val="24"/>
          <w:shd w:val="clear" w:color="auto" w:fill="FFFFFF"/>
        </w:rPr>
        <w:t>infectées</w:t>
      </w:r>
      <w:r w:rsidR="006D1686" w:rsidRPr="00B72573">
        <w:rPr>
          <w:rStyle w:val="lev"/>
          <w:rFonts w:cstheme="minorHAnsi"/>
          <w:b w:val="0"/>
          <w:bCs w:val="0"/>
          <w:color w:val="212121"/>
          <w:sz w:val="24"/>
          <w:szCs w:val="24"/>
          <w:shd w:val="clear" w:color="auto" w:fill="FFFFFF"/>
        </w:rPr>
        <w:t xml:space="preserve"> ou suspectées</w:t>
      </w:r>
      <w:r>
        <w:rPr>
          <w:rStyle w:val="lev"/>
          <w:rFonts w:cstheme="minorHAnsi"/>
          <w:b w:val="0"/>
          <w:bCs w:val="0"/>
          <w:color w:val="212121"/>
          <w:sz w:val="24"/>
          <w:szCs w:val="24"/>
          <w:shd w:val="clear" w:color="auto" w:fill="FFFFFF"/>
        </w:rPr>
        <w:t xml:space="preserve"> pour ne pas modifier la mission </w:t>
      </w:r>
      <w:r w:rsidR="008D18F4">
        <w:rPr>
          <w:rStyle w:val="lev"/>
          <w:rFonts w:cstheme="minorHAnsi"/>
          <w:b w:val="0"/>
          <w:bCs w:val="0"/>
          <w:color w:val="212121"/>
          <w:sz w:val="24"/>
          <w:szCs w:val="24"/>
          <w:shd w:val="clear" w:color="auto" w:fill="FFFFFF"/>
        </w:rPr>
        <w:t>principale</w:t>
      </w:r>
      <w:r>
        <w:rPr>
          <w:rStyle w:val="lev"/>
          <w:rFonts w:cstheme="minorHAnsi"/>
          <w:b w:val="0"/>
          <w:bCs w:val="0"/>
          <w:color w:val="212121"/>
          <w:sz w:val="24"/>
          <w:szCs w:val="24"/>
          <w:shd w:val="clear" w:color="auto" w:fill="FFFFFF"/>
        </w:rPr>
        <w:t xml:space="preserve"> des URFI</w:t>
      </w:r>
      <w:r w:rsidR="008D18F4">
        <w:rPr>
          <w:rStyle w:val="lev"/>
          <w:rFonts w:cstheme="minorHAnsi"/>
          <w:b w:val="0"/>
          <w:bCs w:val="0"/>
          <w:color w:val="212121"/>
          <w:sz w:val="24"/>
          <w:szCs w:val="24"/>
          <w:shd w:val="clear" w:color="auto" w:fill="FFFFFF"/>
        </w:rPr>
        <w:t>, plusieurs</w:t>
      </w:r>
      <w:r>
        <w:rPr>
          <w:rStyle w:val="lev"/>
          <w:rFonts w:cstheme="minorHAnsi"/>
          <w:b w:val="0"/>
          <w:bCs w:val="0"/>
          <w:color w:val="212121"/>
          <w:sz w:val="24"/>
          <w:szCs w:val="24"/>
          <w:shd w:val="clear" w:color="auto" w:fill="FFFFFF"/>
        </w:rPr>
        <w:t xml:space="preserve"> </w:t>
      </w:r>
      <w:r w:rsidR="008D18F4">
        <w:rPr>
          <w:rStyle w:val="lev"/>
          <w:rFonts w:cstheme="minorHAnsi"/>
          <w:b w:val="0"/>
          <w:bCs w:val="0"/>
          <w:color w:val="212121"/>
          <w:sz w:val="24"/>
          <w:szCs w:val="24"/>
          <w:shd w:val="clear" w:color="auto" w:fill="FFFFFF"/>
        </w:rPr>
        <w:t>milieux</w:t>
      </w:r>
      <w:r>
        <w:rPr>
          <w:rStyle w:val="lev"/>
          <w:rFonts w:cstheme="minorHAnsi"/>
          <w:b w:val="0"/>
          <w:bCs w:val="0"/>
          <w:color w:val="212121"/>
          <w:sz w:val="24"/>
          <w:szCs w:val="24"/>
          <w:shd w:val="clear" w:color="auto" w:fill="FFFFFF"/>
        </w:rPr>
        <w:t xml:space="preserve"> désignés ont été identifiés.</w:t>
      </w:r>
    </w:p>
    <w:p w14:paraId="1ED3E2DD" w14:textId="77777777" w:rsidR="00A941B7" w:rsidRDefault="00A941B7" w:rsidP="00A941B7">
      <w:pPr>
        <w:spacing w:beforeAutospacing="1" w:after="100" w:afterAutospacing="1" w:line="240" w:lineRule="auto"/>
        <w:jc w:val="both"/>
        <w:rPr>
          <w:rStyle w:val="lev"/>
          <w:rFonts w:cstheme="minorHAnsi"/>
          <w:b w:val="0"/>
          <w:bCs w:val="0"/>
          <w:color w:val="212121"/>
          <w:sz w:val="24"/>
          <w:szCs w:val="24"/>
          <w:shd w:val="clear" w:color="auto" w:fill="FFFFFF"/>
        </w:rPr>
      </w:pPr>
    </w:p>
    <w:p w14:paraId="51CA23EC" w14:textId="77777777" w:rsidR="008D18F4" w:rsidRDefault="008D18F4" w:rsidP="008D18F4">
      <w:pPr>
        <w:jc w:val="both"/>
        <w:rPr>
          <w:sz w:val="24"/>
          <w:szCs w:val="24"/>
        </w:rPr>
      </w:pPr>
    </w:p>
    <w:p w14:paraId="52D103ED" w14:textId="61976531" w:rsidR="008D18F4" w:rsidRPr="000E5135" w:rsidRDefault="008D18F4" w:rsidP="008D18F4">
      <w:pPr>
        <w:pStyle w:val="Titre1"/>
        <w:numPr>
          <w:ilvl w:val="0"/>
          <w:numId w:val="8"/>
        </w:numPr>
      </w:pPr>
      <w:r>
        <w:t>autres dossiers traités au msss</w:t>
      </w:r>
    </w:p>
    <w:p w14:paraId="561DD6E6" w14:textId="77777777" w:rsidR="008D18F4" w:rsidRPr="008D18F4" w:rsidRDefault="008D18F4" w:rsidP="008D18F4"/>
    <w:p w14:paraId="19DFC5A9" w14:textId="5705FF1E" w:rsidR="00A941B7" w:rsidRDefault="008D18F4" w:rsidP="00A941B7">
      <w:pPr>
        <w:spacing w:beforeAutospacing="1" w:after="100" w:afterAutospacing="1" w:line="240" w:lineRule="auto"/>
        <w:jc w:val="both"/>
        <w:rPr>
          <w:rStyle w:val="lev"/>
          <w:rFonts w:cstheme="minorHAnsi"/>
          <w:b w:val="0"/>
          <w:bCs w:val="0"/>
          <w:color w:val="212121"/>
          <w:sz w:val="24"/>
          <w:szCs w:val="24"/>
          <w:shd w:val="clear" w:color="auto" w:fill="FFFFFF"/>
        </w:rPr>
      </w:pPr>
      <w:r>
        <w:rPr>
          <w:rStyle w:val="lev"/>
          <w:rFonts w:cstheme="minorHAnsi"/>
          <w:b w:val="0"/>
          <w:bCs w:val="0"/>
          <w:color w:val="212121"/>
          <w:sz w:val="24"/>
          <w:szCs w:val="24"/>
          <w:shd w:val="clear" w:color="auto" w:fill="FFFFFF"/>
        </w:rPr>
        <w:t>Plus</w:t>
      </w:r>
      <w:r w:rsidR="00FD7257">
        <w:rPr>
          <w:rStyle w:val="lev"/>
          <w:rFonts w:cstheme="minorHAnsi"/>
          <w:b w:val="0"/>
          <w:bCs w:val="0"/>
          <w:color w:val="212121"/>
          <w:sz w:val="24"/>
          <w:szCs w:val="24"/>
          <w:shd w:val="clear" w:color="auto" w:fill="FFFFFF"/>
        </w:rPr>
        <w:t>ieur</w:t>
      </w:r>
      <w:r>
        <w:rPr>
          <w:rStyle w:val="lev"/>
          <w:rFonts w:cstheme="minorHAnsi"/>
          <w:b w:val="0"/>
          <w:bCs w:val="0"/>
          <w:color w:val="212121"/>
          <w:sz w:val="24"/>
          <w:szCs w:val="24"/>
          <w:shd w:val="clear" w:color="auto" w:fill="FFFFFF"/>
        </w:rPr>
        <w:t>s autres dossiers sont en cours actuellement</w:t>
      </w:r>
      <w:r w:rsidR="00FD7257">
        <w:rPr>
          <w:rStyle w:val="lev"/>
          <w:rFonts w:cstheme="minorHAnsi"/>
          <w:b w:val="0"/>
          <w:bCs w:val="0"/>
          <w:color w:val="212121"/>
          <w:sz w:val="24"/>
          <w:szCs w:val="24"/>
          <w:shd w:val="clear" w:color="auto" w:fill="FFFFFF"/>
        </w:rPr>
        <w:t xml:space="preserve"> au ministère dont entre autres les suivants :</w:t>
      </w:r>
    </w:p>
    <w:p w14:paraId="061EFCD8" w14:textId="4F0E3DC0" w:rsidR="00FD7257" w:rsidRPr="00FD7257" w:rsidRDefault="00FD7257" w:rsidP="00FD7257">
      <w:pPr>
        <w:pStyle w:val="Paragraphedeliste"/>
        <w:numPr>
          <w:ilvl w:val="0"/>
          <w:numId w:val="47"/>
        </w:numPr>
        <w:spacing w:beforeAutospacing="1" w:after="100" w:afterAutospacing="1" w:line="240" w:lineRule="auto"/>
        <w:jc w:val="both"/>
        <w:rPr>
          <w:rFonts w:eastAsia="Times New Roman" w:cstheme="minorHAnsi"/>
          <w:color w:val="000000"/>
          <w:sz w:val="24"/>
          <w:szCs w:val="24"/>
        </w:rPr>
      </w:pPr>
      <w:r w:rsidRPr="00FD7257">
        <w:rPr>
          <w:rStyle w:val="lev"/>
          <w:rFonts w:cstheme="minorHAnsi"/>
          <w:b w:val="0"/>
          <w:bCs w:val="0"/>
          <w:color w:val="212121"/>
          <w:sz w:val="24"/>
          <w:szCs w:val="24"/>
          <w:shd w:val="clear" w:color="auto" w:fill="FFFFFF"/>
        </w:rPr>
        <w:t>Document</w:t>
      </w:r>
      <w:r>
        <w:rPr>
          <w:rStyle w:val="lev"/>
          <w:rFonts w:cstheme="minorHAnsi"/>
          <w:b w:val="0"/>
          <w:bCs w:val="0"/>
          <w:color w:val="212121"/>
          <w:sz w:val="24"/>
          <w:szCs w:val="24"/>
          <w:shd w:val="clear" w:color="auto" w:fill="FFFFFF"/>
        </w:rPr>
        <w:t xml:space="preserve"> informatif</w:t>
      </w:r>
      <w:r w:rsidRPr="00FD7257">
        <w:rPr>
          <w:rStyle w:val="lev"/>
          <w:rFonts w:cstheme="minorHAnsi"/>
          <w:b w:val="0"/>
          <w:bCs w:val="0"/>
          <w:color w:val="212121"/>
          <w:sz w:val="24"/>
          <w:szCs w:val="24"/>
          <w:shd w:val="clear" w:color="auto" w:fill="FFFFFF"/>
        </w:rPr>
        <w:t xml:space="preserve"> aux policiers qui doivent intervenir auprès des personnes handicapées afin de les sensibiliser à des approches adaptées. (</w:t>
      </w:r>
      <w:r>
        <w:rPr>
          <w:rStyle w:val="lev"/>
          <w:rFonts w:cstheme="minorHAnsi"/>
          <w:b w:val="0"/>
          <w:bCs w:val="0"/>
          <w:color w:val="212121"/>
          <w:sz w:val="24"/>
          <w:szCs w:val="24"/>
          <w:shd w:val="clear" w:color="auto" w:fill="FFFFFF"/>
        </w:rPr>
        <w:t>P</w:t>
      </w:r>
      <w:r w:rsidRPr="00FD7257">
        <w:rPr>
          <w:rStyle w:val="lev"/>
          <w:rFonts w:cstheme="minorHAnsi"/>
          <w:b w:val="0"/>
          <w:bCs w:val="0"/>
          <w:color w:val="212121"/>
          <w:sz w:val="24"/>
          <w:szCs w:val="24"/>
          <w:shd w:val="clear" w:color="auto" w:fill="FFFFFF"/>
        </w:rPr>
        <w:t>ersonnes qui pourraient être attroupées par exemple)</w:t>
      </w:r>
      <w:r>
        <w:rPr>
          <w:rStyle w:val="lev"/>
          <w:rFonts w:cstheme="minorHAnsi"/>
          <w:b w:val="0"/>
          <w:bCs w:val="0"/>
          <w:color w:val="212121"/>
          <w:sz w:val="24"/>
          <w:szCs w:val="24"/>
          <w:shd w:val="clear" w:color="auto" w:fill="FFFFFF"/>
        </w:rPr>
        <w:t>;</w:t>
      </w:r>
    </w:p>
    <w:p w14:paraId="3D6B686E" w14:textId="0E92432D" w:rsidR="0080118B" w:rsidRDefault="00427080" w:rsidP="00FD7257">
      <w:pPr>
        <w:pStyle w:val="Paragraphedeliste"/>
        <w:numPr>
          <w:ilvl w:val="0"/>
          <w:numId w:val="47"/>
        </w:numPr>
        <w:spacing w:beforeAutospacing="1" w:after="100" w:afterAutospacing="1" w:line="240" w:lineRule="auto"/>
        <w:jc w:val="both"/>
        <w:rPr>
          <w:rStyle w:val="lev"/>
          <w:rFonts w:cstheme="minorHAnsi"/>
          <w:b w:val="0"/>
          <w:bCs w:val="0"/>
          <w:color w:val="212121"/>
          <w:sz w:val="24"/>
          <w:szCs w:val="24"/>
          <w:shd w:val="clear" w:color="auto" w:fill="FFFFFF"/>
        </w:rPr>
      </w:pPr>
      <w:r w:rsidRPr="00FD7257">
        <w:rPr>
          <w:rStyle w:val="lev"/>
          <w:rFonts w:cstheme="minorHAnsi"/>
          <w:b w:val="0"/>
          <w:bCs w:val="0"/>
          <w:color w:val="212121"/>
          <w:sz w:val="24"/>
          <w:szCs w:val="24"/>
          <w:shd w:val="clear" w:color="auto" w:fill="FFFFFF"/>
        </w:rPr>
        <w:t>Renouvel</w:t>
      </w:r>
      <w:r w:rsidR="00FD7257" w:rsidRPr="00FD7257">
        <w:rPr>
          <w:rStyle w:val="lev"/>
          <w:rFonts w:cstheme="minorHAnsi"/>
          <w:b w:val="0"/>
          <w:bCs w:val="0"/>
          <w:color w:val="212121"/>
          <w:sz w:val="24"/>
          <w:szCs w:val="24"/>
          <w:shd w:val="clear" w:color="auto" w:fill="FFFFFF"/>
        </w:rPr>
        <w:t>lement de</w:t>
      </w:r>
      <w:r w:rsidRPr="00FD7257">
        <w:rPr>
          <w:rStyle w:val="lev"/>
          <w:rFonts w:cstheme="minorHAnsi"/>
          <w:b w:val="0"/>
          <w:bCs w:val="0"/>
          <w:color w:val="212121"/>
          <w:sz w:val="24"/>
          <w:szCs w:val="24"/>
          <w:shd w:val="clear" w:color="auto" w:fill="FFFFFF"/>
        </w:rPr>
        <w:t>s balises pour les personnes qui ont des troubles graves du comportement</w:t>
      </w:r>
      <w:r w:rsidR="00FD7257" w:rsidRPr="00FD7257">
        <w:rPr>
          <w:rStyle w:val="lev"/>
          <w:rFonts w:cstheme="minorHAnsi"/>
          <w:b w:val="0"/>
          <w:bCs w:val="0"/>
          <w:color w:val="212121"/>
          <w:sz w:val="24"/>
          <w:szCs w:val="24"/>
          <w:shd w:val="clear" w:color="auto" w:fill="FFFFFF"/>
        </w:rPr>
        <w:t>;</w:t>
      </w:r>
    </w:p>
    <w:p w14:paraId="5DD958B4" w14:textId="522B7C3D" w:rsidR="00A941B7" w:rsidRDefault="00A941B7" w:rsidP="0058260B">
      <w:pPr>
        <w:pStyle w:val="Paragraphedeliste"/>
        <w:numPr>
          <w:ilvl w:val="0"/>
          <w:numId w:val="47"/>
        </w:numPr>
        <w:spacing w:beforeAutospacing="1" w:after="100" w:afterAutospacing="1" w:line="240" w:lineRule="auto"/>
        <w:jc w:val="both"/>
        <w:rPr>
          <w:rStyle w:val="lev"/>
          <w:rFonts w:cstheme="minorHAnsi"/>
          <w:b w:val="0"/>
          <w:bCs w:val="0"/>
          <w:color w:val="212121"/>
          <w:sz w:val="24"/>
          <w:szCs w:val="24"/>
          <w:shd w:val="clear" w:color="auto" w:fill="FFFFFF"/>
        </w:rPr>
      </w:pPr>
      <w:r w:rsidRPr="00FD7257">
        <w:rPr>
          <w:rStyle w:val="lev"/>
          <w:rFonts w:cstheme="minorHAnsi"/>
          <w:b w:val="0"/>
          <w:bCs w:val="0"/>
          <w:color w:val="212121"/>
          <w:sz w:val="24"/>
          <w:szCs w:val="24"/>
          <w:shd w:val="clear" w:color="auto" w:fill="FFFFFF"/>
        </w:rPr>
        <w:t xml:space="preserve">Recommandations aux milieux </w:t>
      </w:r>
      <w:r w:rsidR="00427080" w:rsidRPr="00FD7257">
        <w:rPr>
          <w:rStyle w:val="lev"/>
          <w:rFonts w:cstheme="minorHAnsi"/>
          <w:b w:val="0"/>
          <w:bCs w:val="0"/>
          <w:color w:val="212121"/>
          <w:sz w:val="24"/>
          <w:szCs w:val="24"/>
          <w:shd w:val="clear" w:color="auto" w:fill="FFFFFF"/>
        </w:rPr>
        <w:t>hospitaliers qui reçoivent des personnes handicapées</w:t>
      </w:r>
      <w:r w:rsidR="00FD7257" w:rsidRPr="00FD7257">
        <w:rPr>
          <w:rStyle w:val="lev"/>
          <w:rFonts w:cstheme="minorHAnsi"/>
          <w:b w:val="0"/>
          <w:bCs w:val="0"/>
          <w:color w:val="212121"/>
          <w:sz w:val="24"/>
          <w:szCs w:val="24"/>
          <w:shd w:val="clear" w:color="auto" w:fill="FFFFFF"/>
        </w:rPr>
        <w:t>;</w:t>
      </w:r>
    </w:p>
    <w:p w14:paraId="53C7A96C" w14:textId="12B8F40A" w:rsidR="005C73EA" w:rsidRDefault="00DB281A" w:rsidP="0058260B">
      <w:pPr>
        <w:pStyle w:val="Paragraphedeliste"/>
        <w:numPr>
          <w:ilvl w:val="0"/>
          <w:numId w:val="47"/>
        </w:numPr>
        <w:spacing w:beforeAutospacing="1" w:after="100" w:afterAutospacing="1" w:line="240" w:lineRule="auto"/>
        <w:jc w:val="both"/>
        <w:rPr>
          <w:rStyle w:val="lev"/>
          <w:rFonts w:cstheme="minorHAnsi"/>
          <w:b w:val="0"/>
          <w:bCs w:val="0"/>
          <w:color w:val="212121"/>
          <w:sz w:val="24"/>
          <w:szCs w:val="24"/>
          <w:shd w:val="clear" w:color="auto" w:fill="FFFFFF"/>
        </w:rPr>
      </w:pPr>
      <w:r w:rsidRPr="00FD7257">
        <w:rPr>
          <w:rStyle w:val="lev"/>
          <w:rFonts w:cstheme="minorHAnsi"/>
          <w:b w:val="0"/>
          <w:bCs w:val="0"/>
          <w:color w:val="212121"/>
          <w:sz w:val="24"/>
          <w:szCs w:val="24"/>
          <w:shd w:val="clear" w:color="auto" w:fill="FFFFFF"/>
        </w:rPr>
        <w:t>Couverture médicale</w:t>
      </w:r>
      <w:r w:rsidR="00FD7257" w:rsidRPr="00FD7257">
        <w:rPr>
          <w:rStyle w:val="lev"/>
          <w:rFonts w:cstheme="minorHAnsi"/>
          <w:b w:val="0"/>
          <w:bCs w:val="0"/>
          <w:color w:val="212121"/>
          <w:sz w:val="24"/>
          <w:szCs w:val="24"/>
          <w:shd w:val="clear" w:color="auto" w:fill="FFFFFF"/>
        </w:rPr>
        <w:t>;</w:t>
      </w:r>
    </w:p>
    <w:p w14:paraId="25FC3BB6" w14:textId="1A973BF2" w:rsidR="00427080" w:rsidRPr="00FD7257" w:rsidRDefault="00427080" w:rsidP="0058260B">
      <w:pPr>
        <w:pStyle w:val="Paragraphedeliste"/>
        <w:numPr>
          <w:ilvl w:val="0"/>
          <w:numId w:val="47"/>
        </w:numPr>
        <w:spacing w:beforeAutospacing="1" w:after="100" w:afterAutospacing="1" w:line="240" w:lineRule="auto"/>
        <w:jc w:val="both"/>
        <w:rPr>
          <w:rStyle w:val="lev"/>
          <w:rFonts w:cstheme="minorHAnsi"/>
          <w:b w:val="0"/>
          <w:bCs w:val="0"/>
          <w:color w:val="212121"/>
          <w:sz w:val="24"/>
          <w:szCs w:val="24"/>
          <w:shd w:val="clear" w:color="auto" w:fill="FFFFFF"/>
        </w:rPr>
      </w:pPr>
      <w:r w:rsidRPr="00FD7257">
        <w:rPr>
          <w:rStyle w:val="lev"/>
          <w:rFonts w:cstheme="minorHAnsi"/>
          <w:b w:val="0"/>
          <w:bCs w:val="0"/>
          <w:color w:val="212121"/>
          <w:sz w:val="24"/>
          <w:szCs w:val="24"/>
          <w:shd w:val="clear" w:color="auto" w:fill="FFFFFF"/>
        </w:rPr>
        <w:t>Télé</w:t>
      </w:r>
      <w:r w:rsidR="00FD7257" w:rsidRPr="00FD7257">
        <w:rPr>
          <w:rStyle w:val="lev"/>
          <w:rFonts w:cstheme="minorHAnsi"/>
          <w:b w:val="0"/>
          <w:bCs w:val="0"/>
          <w:color w:val="212121"/>
          <w:sz w:val="24"/>
          <w:szCs w:val="24"/>
          <w:shd w:val="clear" w:color="auto" w:fill="FFFFFF"/>
        </w:rPr>
        <w:t xml:space="preserve"> </w:t>
      </w:r>
      <w:r w:rsidRPr="00FD7257">
        <w:rPr>
          <w:rStyle w:val="lev"/>
          <w:rFonts w:cstheme="minorHAnsi"/>
          <w:b w:val="0"/>
          <w:bCs w:val="0"/>
          <w:color w:val="212121"/>
          <w:sz w:val="24"/>
          <w:szCs w:val="24"/>
          <w:shd w:val="clear" w:color="auto" w:fill="FFFFFF"/>
        </w:rPr>
        <w:t>réadaptation</w:t>
      </w:r>
      <w:r w:rsidR="00FD7257" w:rsidRPr="00FD7257">
        <w:rPr>
          <w:rStyle w:val="lev"/>
          <w:rFonts w:cstheme="minorHAnsi"/>
          <w:b w:val="0"/>
          <w:bCs w:val="0"/>
          <w:color w:val="212121"/>
          <w:sz w:val="24"/>
          <w:szCs w:val="24"/>
          <w:shd w:val="clear" w:color="auto" w:fill="FFFFFF"/>
        </w:rPr>
        <w:t>…</w:t>
      </w:r>
    </w:p>
    <w:p w14:paraId="310DFB66" w14:textId="69CFB9AD" w:rsidR="00FD7257" w:rsidRDefault="002E30D5" w:rsidP="00972ADA">
      <w:pPr>
        <w:pStyle w:val="Titre1"/>
        <w:numPr>
          <w:ilvl w:val="0"/>
          <w:numId w:val="8"/>
        </w:numPr>
        <w:rPr>
          <w:rFonts w:eastAsia="Times New Roman"/>
        </w:rPr>
      </w:pPr>
      <w:r>
        <w:rPr>
          <w:rFonts w:eastAsia="Times New Roman"/>
        </w:rPr>
        <w:t>Rencontre avec l’OPHQ</w:t>
      </w:r>
    </w:p>
    <w:p w14:paraId="61130367" w14:textId="77777777" w:rsidR="00972ADA" w:rsidRPr="00972ADA" w:rsidRDefault="00972ADA" w:rsidP="00972ADA"/>
    <w:p w14:paraId="52556814" w14:textId="59DF047E" w:rsidR="002E30D5" w:rsidRPr="00FD7257" w:rsidRDefault="002E30D5" w:rsidP="00FD7257">
      <w:pPr>
        <w:jc w:val="both"/>
        <w:rPr>
          <w:rFonts w:eastAsia="Times New Roman" w:cstheme="minorHAnsi"/>
          <w:color w:val="000000"/>
          <w:sz w:val="24"/>
          <w:szCs w:val="24"/>
        </w:rPr>
      </w:pPr>
      <w:r>
        <w:rPr>
          <w:rFonts w:eastAsia="Times New Roman" w:cstheme="minorHAnsi"/>
          <w:color w:val="000000"/>
          <w:sz w:val="24"/>
          <w:szCs w:val="24"/>
        </w:rPr>
        <w:t>Pour l’avenir, après la rencontre du MSSS, nous allons continuer une rencontre avec l’OPHQ. Il sera alors question du suivi des dossiers qui ne touchent pas le réseau de la santé et des services sociaux.</w:t>
      </w:r>
      <w:r w:rsidR="00766CCA">
        <w:rPr>
          <w:rFonts w:eastAsia="Times New Roman" w:cstheme="minorHAnsi"/>
          <w:color w:val="000000"/>
          <w:sz w:val="24"/>
          <w:szCs w:val="24"/>
        </w:rPr>
        <w:t xml:space="preserve"> </w:t>
      </w:r>
      <w:r w:rsidR="00FD7257">
        <w:rPr>
          <w:rFonts w:eastAsia="Times New Roman" w:cstheme="minorHAnsi"/>
          <w:color w:val="000000"/>
          <w:sz w:val="24"/>
          <w:szCs w:val="24"/>
        </w:rPr>
        <w:t>Nous pourrons soulever des</w:t>
      </w:r>
      <w:r w:rsidR="00766CCA">
        <w:rPr>
          <w:rFonts w:eastAsia="Times New Roman" w:cstheme="minorHAnsi"/>
          <w:color w:val="000000"/>
          <w:sz w:val="24"/>
          <w:szCs w:val="24"/>
        </w:rPr>
        <w:t xml:space="preserve"> enjeux collectifs et pour les problématiques plus individuelles</w:t>
      </w:r>
      <w:r w:rsidR="00972ADA">
        <w:rPr>
          <w:rFonts w:eastAsia="Times New Roman" w:cstheme="minorHAnsi"/>
          <w:color w:val="000000"/>
          <w:sz w:val="24"/>
          <w:szCs w:val="24"/>
        </w:rPr>
        <w:t xml:space="preserve">, </w:t>
      </w:r>
      <w:r w:rsidR="00766CCA">
        <w:rPr>
          <w:rFonts w:eastAsia="Times New Roman" w:cstheme="minorHAnsi"/>
          <w:color w:val="000000"/>
          <w:sz w:val="24"/>
          <w:szCs w:val="24"/>
        </w:rPr>
        <w:t>r</w:t>
      </w:r>
      <w:r w:rsidR="00972ADA">
        <w:rPr>
          <w:rFonts w:eastAsia="Times New Roman" w:cstheme="minorHAnsi"/>
          <w:color w:val="000000"/>
          <w:sz w:val="24"/>
          <w:szCs w:val="24"/>
        </w:rPr>
        <w:t>éfér</w:t>
      </w:r>
      <w:r w:rsidR="00766CCA">
        <w:rPr>
          <w:rFonts w:eastAsia="Times New Roman" w:cstheme="minorHAnsi"/>
          <w:color w:val="000000"/>
          <w:sz w:val="24"/>
          <w:szCs w:val="24"/>
        </w:rPr>
        <w:t>er les personnes au service individuel de l’OPHQ</w:t>
      </w:r>
      <w:r w:rsidR="00972ADA">
        <w:rPr>
          <w:rFonts w:eastAsia="Times New Roman" w:cstheme="minorHAnsi"/>
          <w:color w:val="000000"/>
          <w:sz w:val="24"/>
          <w:szCs w:val="24"/>
        </w:rPr>
        <w:t xml:space="preserve"> est requis</w:t>
      </w:r>
      <w:r w:rsidR="00766CCA">
        <w:rPr>
          <w:rFonts w:eastAsia="Times New Roman" w:cstheme="minorHAnsi"/>
          <w:color w:val="000000"/>
          <w:sz w:val="24"/>
          <w:szCs w:val="24"/>
        </w:rPr>
        <w:t>.</w:t>
      </w:r>
    </w:p>
    <w:p w14:paraId="3186B603" w14:textId="77777777" w:rsidR="002E30D5" w:rsidRDefault="002E30D5" w:rsidP="008D18F4">
      <w:pPr>
        <w:pStyle w:val="Titre1"/>
        <w:numPr>
          <w:ilvl w:val="0"/>
          <w:numId w:val="8"/>
        </w:numPr>
        <w:rPr>
          <w:rFonts w:eastAsia="Times New Roman"/>
        </w:rPr>
      </w:pPr>
      <w:r>
        <w:rPr>
          <w:rFonts w:eastAsia="Times New Roman"/>
        </w:rPr>
        <w:t>Prochaine rencontre avec le MSSS</w:t>
      </w:r>
    </w:p>
    <w:p w14:paraId="18015667" w14:textId="77777777" w:rsidR="002E30D5" w:rsidRDefault="002E30D5" w:rsidP="002E30D5">
      <w:pPr>
        <w:jc w:val="both"/>
        <w:rPr>
          <w:rFonts w:eastAsia="Times New Roman" w:cstheme="minorHAnsi"/>
          <w:i/>
          <w:iCs/>
          <w:color w:val="000000"/>
          <w:sz w:val="24"/>
          <w:szCs w:val="24"/>
        </w:rPr>
      </w:pPr>
    </w:p>
    <w:p w14:paraId="065C6192" w14:textId="77777777" w:rsidR="002E30D5" w:rsidRDefault="002E30D5" w:rsidP="002E30D5">
      <w:pPr>
        <w:jc w:val="both"/>
        <w:rPr>
          <w:rFonts w:eastAsia="Times New Roman" w:cstheme="minorHAnsi"/>
          <w:color w:val="000000"/>
          <w:sz w:val="24"/>
          <w:szCs w:val="24"/>
        </w:rPr>
      </w:pPr>
      <w:r>
        <w:rPr>
          <w:rFonts w:eastAsia="Times New Roman" w:cstheme="minorHAnsi"/>
          <w:color w:val="000000"/>
          <w:sz w:val="24"/>
          <w:szCs w:val="24"/>
        </w:rPr>
        <w:t>L’AQRIPH va participer à la prochaine rencontre avec le MSSS jeudi le 23 avril prochain à 13 heures 30.</w:t>
      </w:r>
    </w:p>
    <w:p w14:paraId="194C0DDC" w14:textId="77777777" w:rsidR="002E30D5" w:rsidRDefault="002E30D5" w:rsidP="00334D40">
      <w:pPr>
        <w:spacing w:before="0" w:after="0" w:line="240" w:lineRule="auto"/>
        <w:jc w:val="both"/>
        <w:rPr>
          <w:rFonts w:cstheme="minorHAnsi"/>
          <w:sz w:val="24"/>
          <w:szCs w:val="24"/>
        </w:rPr>
      </w:pPr>
    </w:p>
    <w:p w14:paraId="70DFDC10" w14:textId="18382D60"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 xml:space="preserve">Isabelle Tremblay </w:t>
      </w:r>
      <w:r w:rsidRPr="00334D40">
        <w:rPr>
          <w:rFonts w:eastAsia="Calibri" w:cstheme="minorHAnsi"/>
          <w:i/>
          <w:iCs/>
          <w:noProof/>
          <w:sz w:val="24"/>
          <w:szCs w:val="24"/>
        </w:rPr>
        <w:t xml:space="preserve">                                                           </w:t>
      </w:r>
    </w:p>
    <w:p w14:paraId="570A3B29" w14:textId="77777777"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Directrice de l’AQRIPH</w:t>
      </w:r>
    </w:p>
    <w:p w14:paraId="5819A83F" w14:textId="32D927EA" w:rsidR="006338DD" w:rsidRPr="00334D40" w:rsidRDefault="00393101" w:rsidP="00FD7257">
      <w:pPr>
        <w:spacing w:before="0" w:after="0" w:line="240" w:lineRule="auto"/>
        <w:jc w:val="both"/>
        <w:rPr>
          <w:rFonts w:cstheme="minorHAnsi"/>
          <w:sz w:val="24"/>
          <w:szCs w:val="24"/>
        </w:rPr>
      </w:pPr>
      <w:r>
        <w:rPr>
          <w:rFonts w:cstheme="minorHAnsi"/>
          <w:sz w:val="24"/>
          <w:szCs w:val="24"/>
        </w:rPr>
        <w:t>16</w:t>
      </w:r>
      <w:r w:rsidR="00D750E2">
        <w:rPr>
          <w:rFonts w:cstheme="minorHAnsi"/>
          <w:sz w:val="24"/>
          <w:szCs w:val="24"/>
        </w:rPr>
        <w:t xml:space="preserve"> </w:t>
      </w:r>
      <w:r w:rsidR="00EE60D2">
        <w:rPr>
          <w:rFonts w:cstheme="minorHAnsi"/>
          <w:sz w:val="24"/>
          <w:szCs w:val="24"/>
        </w:rPr>
        <w:t>avril</w:t>
      </w:r>
      <w:r w:rsidR="006338DD" w:rsidRPr="00334D40">
        <w:rPr>
          <w:rFonts w:cstheme="minorHAnsi"/>
          <w:sz w:val="24"/>
          <w:szCs w:val="24"/>
        </w:rPr>
        <w:t xml:space="preserve"> 2020</w:t>
      </w:r>
      <w:r w:rsidR="006338DD" w:rsidRPr="00334D40">
        <w:rPr>
          <w:rFonts w:cstheme="minorHAnsi"/>
          <w:sz w:val="24"/>
          <w:szCs w:val="24"/>
        </w:rPr>
        <w:tab/>
      </w:r>
    </w:p>
    <w:p w14:paraId="1C6A48C8" w14:textId="5107D5E7" w:rsidR="00360977" w:rsidRPr="00653CDC" w:rsidRDefault="00DA6080" w:rsidP="00653CDC">
      <w:pPr>
        <w:pStyle w:val="NormalWeb"/>
        <w:spacing w:before="0" w:beforeAutospacing="0" w:after="0" w:afterAutospacing="0"/>
        <w:jc w:val="both"/>
        <w:rPr>
          <w:rFonts w:cstheme="minorHAnsi"/>
          <w:sz w:val="24"/>
          <w:szCs w:val="24"/>
        </w:rPr>
      </w:pPr>
      <w:r w:rsidRPr="00334D40">
        <w:rPr>
          <w:rFonts w:cstheme="minorHAnsi"/>
          <w:sz w:val="24"/>
          <w:szCs w:val="24"/>
        </w:rPr>
        <w:t> </w:t>
      </w:r>
    </w:p>
    <w:sectPr w:rsidR="00360977" w:rsidRPr="00653CDC" w:rsidSect="005E2F7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C8F7" w14:textId="77777777" w:rsidR="00E75201" w:rsidRDefault="00E75201" w:rsidP="00011968">
      <w:pPr>
        <w:spacing w:before="0" w:after="0" w:line="240" w:lineRule="auto"/>
      </w:pPr>
      <w:r>
        <w:separator/>
      </w:r>
    </w:p>
  </w:endnote>
  <w:endnote w:type="continuationSeparator" w:id="0">
    <w:p w14:paraId="6AE347FE" w14:textId="77777777" w:rsidR="00E75201" w:rsidRDefault="00E75201" w:rsidP="00011968">
      <w:pPr>
        <w:spacing w:before="0" w:after="0" w:line="240" w:lineRule="auto"/>
      </w:pPr>
      <w:r>
        <w:continuationSeparator/>
      </w:r>
    </w:p>
  </w:endnote>
  <w:endnote w:type="continuationNotice" w:id="1">
    <w:p w14:paraId="403A7C77" w14:textId="77777777" w:rsidR="00E75201" w:rsidRDefault="00E752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699B" w14:textId="77777777" w:rsidR="00972ADA" w:rsidRDefault="00972AD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32C20E0D" w:rsidR="008069BE" w:rsidRDefault="008069BE">
        <w:pPr>
          <w:pStyle w:val="Pieddepage"/>
          <w:jc w:val="right"/>
        </w:pPr>
        <w:r>
          <w:fldChar w:fldCharType="begin"/>
        </w:r>
        <w:r>
          <w:instrText>PAGE   \* MERGEFORMAT</w:instrText>
        </w:r>
        <w:r>
          <w:fldChar w:fldCharType="separate"/>
        </w:r>
        <w:r w:rsidR="00FE7A05" w:rsidRPr="00FE7A05">
          <w:rPr>
            <w:noProof/>
            <w:lang w:val="fr-FR"/>
          </w:rPr>
          <w:t>3</w:t>
        </w:r>
        <w:r>
          <w:fldChar w:fldCharType="end"/>
        </w:r>
      </w:p>
    </w:sdtContent>
  </w:sdt>
  <w:p w14:paraId="0BAE378C" w14:textId="77777777" w:rsidR="008069BE" w:rsidRDefault="008069B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631398AC"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 xml:space="preserve">Numéro </w:t>
    </w:r>
    <w:r w:rsidR="00393101">
      <w:rPr>
        <w:rFonts w:cstheme="minorHAnsi"/>
        <w:i/>
        <w:sz w:val="22"/>
        <w:szCs w:val="22"/>
      </w:rPr>
      <w:t>7</w:t>
    </w:r>
    <w:r w:rsidR="00722B83">
      <w:rPr>
        <w:rFonts w:cstheme="minorHAnsi"/>
        <w:i/>
        <w:sz w:val="22"/>
        <w:szCs w:val="22"/>
      </w:rPr>
      <w:t>)</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8C17" w14:textId="77777777" w:rsidR="00E75201" w:rsidRDefault="00E75201" w:rsidP="00011968">
      <w:pPr>
        <w:spacing w:before="0" w:after="0" w:line="240" w:lineRule="auto"/>
      </w:pPr>
      <w:r>
        <w:separator/>
      </w:r>
    </w:p>
  </w:footnote>
  <w:footnote w:type="continuationSeparator" w:id="0">
    <w:p w14:paraId="2DFEB077" w14:textId="77777777" w:rsidR="00E75201" w:rsidRDefault="00E75201" w:rsidP="00011968">
      <w:pPr>
        <w:spacing w:before="0" w:after="0" w:line="240" w:lineRule="auto"/>
      </w:pPr>
      <w:r>
        <w:continuationSeparator/>
      </w:r>
    </w:p>
  </w:footnote>
  <w:footnote w:type="continuationNotice" w:id="1">
    <w:p w14:paraId="7750F022" w14:textId="77777777" w:rsidR="00E75201" w:rsidRDefault="00E75201">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F32C" w14:textId="77777777" w:rsidR="00972ADA" w:rsidRDefault="00972AD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A211" w14:textId="77777777" w:rsidR="00972ADA" w:rsidRDefault="00972AD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B39"/>
    <w:multiLevelType w:val="hybridMultilevel"/>
    <w:tmpl w:val="C6EA75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621D1F"/>
    <w:multiLevelType w:val="hybridMultilevel"/>
    <w:tmpl w:val="E050F0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BD0F51"/>
    <w:multiLevelType w:val="hybridMultilevel"/>
    <w:tmpl w:val="723A98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2A450B"/>
    <w:multiLevelType w:val="hybridMultilevel"/>
    <w:tmpl w:val="19E257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E5212AD"/>
    <w:multiLevelType w:val="multilevel"/>
    <w:tmpl w:val="46D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A51B0"/>
    <w:multiLevelType w:val="multilevel"/>
    <w:tmpl w:val="34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B3958"/>
    <w:multiLevelType w:val="hybridMultilevel"/>
    <w:tmpl w:val="E0C6B7E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12D36345"/>
    <w:multiLevelType w:val="hybridMultilevel"/>
    <w:tmpl w:val="16BA5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AE20B9"/>
    <w:multiLevelType w:val="hybridMultilevel"/>
    <w:tmpl w:val="197E4114"/>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02136F4"/>
    <w:multiLevelType w:val="hybridMultilevel"/>
    <w:tmpl w:val="BD2A91A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21172C3A"/>
    <w:multiLevelType w:val="hybridMultilevel"/>
    <w:tmpl w:val="677442E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D237DD"/>
    <w:multiLevelType w:val="hybridMultilevel"/>
    <w:tmpl w:val="93AA8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C9247F"/>
    <w:multiLevelType w:val="hybridMultilevel"/>
    <w:tmpl w:val="70363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ED5DF9"/>
    <w:multiLevelType w:val="hybridMultilevel"/>
    <w:tmpl w:val="30A6B058"/>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18320A4"/>
    <w:multiLevelType w:val="hybridMultilevel"/>
    <w:tmpl w:val="E146E04E"/>
    <w:lvl w:ilvl="0" w:tplc="6CAC6FA0">
      <w:start w:val="1"/>
      <w:numFmt w:val="decimal"/>
      <w:lvlText w:val="%1."/>
      <w:lvlJc w:val="left"/>
      <w:pPr>
        <w:ind w:left="420" w:hanging="360"/>
      </w:pPr>
      <w:rPr>
        <w:rFonts w:hint="default"/>
        <w:color w:val="FFFFFF" w:themeColor="background1"/>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5" w15:restartNumberingAfterBreak="0">
    <w:nsid w:val="36DB34C9"/>
    <w:multiLevelType w:val="hybridMultilevel"/>
    <w:tmpl w:val="7910F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E350BA"/>
    <w:multiLevelType w:val="hybridMultilevel"/>
    <w:tmpl w:val="8CEE2DC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1A5CB7"/>
    <w:multiLevelType w:val="hybridMultilevel"/>
    <w:tmpl w:val="9A42615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1785A4E"/>
    <w:multiLevelType w:val="multilevel"/>
    <w:tmpl w:val="58E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85519"/>
    <w:multiLevelType w:val="hybridMultilevel"/>
    <w:tmpl w:val="D124EC7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B4F6A1C"/>
    <w:multiLevelType w:val="hybridMultilevel"/>
    <w:tmpl w:val="DECCF6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E12B96"/>
    <w:multiLevelType w:val="hybridMultilevel"/>
    <w:tmpl w:val="B19E927E"/>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DAC0002"/>
    <w:multiLevelType w:val="hybridMultilevel"/>
    <w:tmpl w:val="1AB4C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1F141CE"/>
    <w:multiLevelType w:val="hybridMultilevel"/>
    <w:tmpl w:val="C0400E2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205576A"/>
    <w:multiLevelType w:val="hybridMultilevel"/>
    <w:tmpl w:val="06AEA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4D66C2F"/>
    <w:multiLevelType w:val="hybridMultilevel"/>
    <w:tmpl w:val="508211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5CE04CD"/>
    <w:multiLevelType w:val="hybridMultilevel"/>
    <w:tmpl w:val="E356FD40"/>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5E90383"/>
    <w:multiLevelType w:val="multilevel"/>
    <w:tmpl w:val="A984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412B46"/>
    <w:multiLevelType w:val="hybridMultilevel"/>
    <w:tmpl w:val="CE540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992115B"/>
    <w:multiLevelType w:val="hybridMultilevel"/>
    <w:tmpl w:val="1E9EF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132D46"/>
    <w:multiLevelType w:val="hybridMultilevel"/>
    <w:tmpl w:val="0180D90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BBD28F7"/>
    <w:multiLevelType w:val="hybridMultilevel"/>
    <w:tmpl w:val="63DC505C"/>
    <w:lvl w:ilvl="0" w:tplc="AE6270AE">
      <w:start w:val="53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2" w15:restartNumberingAfterBreak="0">
    <w:nsid w:val="5C685D31"/>
    <w:multiLevelType w:val="hybridMultilevel"/>
    <w:tmpl w:val="E53480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E523CFE"/>
    <w:multiLevelType w:val="hybridMultilevel"/>
    <w:tmpl w:val="FBEE7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1C211D3"/>
    <w:multiLevelType w:val="hybridMultilevel"/>
    <w:tmpl w:val="98AC7EBC"/>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35E6815"/>
    <w:multiLevelType w:val="hybridMultilevel"/>
    <w:tmpl w:val="9A8EB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A8B239C"/>
    <w:multiLevelType w:val="hybridMultilevel"/>
    <w:tmpl w:val="935A7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CEC6A4E"/>
    <w:multiLevelType w:val="hybridMultilevel"/>
    <w:tmpl w:val="05FC0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E7C631E"/>
    <w:multiLevelType w:val="hybridMultilevel"/>
    <w:tmpl w:val="04FA4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1977131"/>
    <w:multiLevelType w:val="hybridMultilevel"/>
    <w:tmpl w:val="92D0C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4A22CC8"/>
    <w:multiLevelType w:val="multilevel"/>
    <w:tmpl w:val="6E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341DA"/>
    <w:multiLevelType w:val="hybridMultilevel"/>
    <w:tmpl w:val="1990307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2" w15:restartNumberingAfterBreak="0">
    <w:nsid w:val="796F7AC4"/>
    <w:multiLevelType w:val="hybridMultilevel"/>
    <w:tmpl w:val="259AE4C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3" w15:restartNumberingAfterBreak="0">
    <w:nsid w:val="7D43400D"/>
    <w:multiLevelType w:val="hybridMultilevel"/>
    <w:tmpl w:val="D012FD2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4" w15:restartNumberingAfterBreak="0">
    <w:nsid w:val="7D7264FF"/>
    <w:multiLevelType w:val="hybridMultilevel"/>
    <w:tmpl w:val="933629D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45" w15:restartNumberingAfterBreak="0">
    <w:nsid w:val="7D8E030D"/>
    <w:multiLevelType w:val="hybridMultilevel"/>
    <w:tmpl w:val="58867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E8E5361"/>
    <w:multiLevelType w:val="hybridMultilevel"/>
    <w:tmpl w:val="B0367F04"/>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0"/>
  </w:num>
  <w:num w:numId="2">
    <w:abstractNumId w:val="14"/>
  </w:num>
  <w:num w:numId="3">
    <w:abstractNumId w:val="24"/>
  </w:num>
  <w:num w:numId="4">
    <w:abstractNumId w:val="20"/>
  </w:num>
  <w:num w:numId="5">
    <w:abstractNumId w:val="33"/>
  </w:num>
  <w:num w:numId="6">
    <w:abstractNumId w:val="28"/>
  </w:num>
  <w:num w:numId="7">
    <w:abstractNumId w:val="36"/>
  </w:num>
  <w:num w:numId="8">
    <w:abstractNumId w:val="8"/>
  </w:num>
  <w:num w:numId="9">
    <w:abstractNumId w:val="3"/>
  </w:num>
  <w:num w:numId="10">
    <w:abstractNumId w:val="1"/>
  </w:num>
  <w:num w:numId="11">
    <w:abstractNumId w:val="37"/>
  </w:num>
  <w:num w:numId="12">
    <w:abstractNumId w:val="29"/>
  </w:num>
  <w:num w:numId="13">
    <w:abstractNumId w:val="31"/>
  </w:num>
  <w:num w:numId="14">
    <w:abstractNumId w:val="22"/>
  </w:num>
  <w:num w:numId="15">
    <w:abstractNumId w:val="32"/>
  </w:num>
  <w:num w:numId="16">
    <w:abstractNumId w:val="5"/>
  </w:num>
  <w:num w:numId="17">
    <w:abstractNumId w:val="4"/>
  </w:num>
  <w:num w:numId="18">
    <w:abstractNumId w:val="19"/>
  </w:num>
  <w:num w:numId="19">
    <w:abstractNumId w:val="2"/>
  </w:num>
  <w:num w:numId="20">
    <w:abstractNumId w:val="15"/>
  </w:num>
  <w:num w:numId="21">
    <w:abstractNumId w:val="12"/>
  </w:num>
  <w:num w:numId="22">
    <w:abstractNumId w:val="7"/>
  </w:num>
  <w:num w:numId="23">
    <w:abstractNumId w:val="6"/>
  </w:num>
  <w:num w:numId="24">
    <w:abstractNumId w:val="45"/>
  </w:num>
  <w:num w:numId="25">
    <w:abstractNumId w:val="30"/>
  </w:num>
  <w:num w:numId="26">
    <w:abstractNumId w:val="39"/>
  </w:num>
  <w:num w:numId="27">
    <w:abstractNumId w:val="35"/>
  </w:num>
  <w:num w:numId="28">
    <w:abstractNumId w:val="21"/>
  </w:num>
  <w:num w:numId="29">
    <w:abstractNumId w:val="11"/>
  </w:num>
  <w:num w:numId="30">
    <w:abstractNumId w:val="25"/>
  </w:num>
  <w:num w:numId="31">
    <w:abstractNumId w:val="38"/>
  </w:num>
  <w:num w:numId="32">
    <w:abstractNumId w:val="44"/>
  </w:num>
  <w:num w:numId="33">
    <w:abstractNumId w:val="27"/>
  </w:num>
  <w:num w:numId="34">
    <w:abstractNumId w:val="18"/>
  </w:num>
  <w:num w:numId="35">
    <w:abstractNumId w:val="41"/>
  </w:num>
  <w:num w:numId="36">
    <w:abstractNumId w:val="42"/>
  </w:num>
  <w:num w:numId="37">
    <w:abstractNumId w:val="43"/>
  </w:num>
  <w:num w:numId="38">
    <w:abstractNumId w:val="9"/>
  </w:num>
  <w:num w:numId="39">
    <w:abstractNumId w:val="0"/>
  </w:num>
  <w:num w:numId="40">
    <w:abstractNumId w:val="23"/>
  </w:num>
  <w:num w:numId="41">
    <w:abstractNumId w:val="17"/>
  </w:num>
  <w:num w:numId="42">
    <w:abstractNumId w:val="13"/>
  </w:num>
  <w:num w:numId="43">
    <w:abstractNumId w:val="46"/>
  </w:num>
  <w:num w:numId="44">
    <w:abstractNumId w:val="10"/>
  </w:num>
  <w:num w:numId="45">
    <w:abstractNumId w:val="26"/>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1322"/>
    <w:rsid w:val="0000427E"/>
    <w:rsid w:val="00005702"/>
    <w:rsid w:val="000069EF"/>
    <w:rsid w:val="00011968"/>
    <w:rsid w:val="00015F37"/>
    <w:rsid w:val="00024117"/>
    <w:rsid w:val="00024D62"/>
    <w:rsid w:val="000366F9"/>
    <w:rsid w:val="000369B7"/>
    <w:rsid w:val="00044437"/>
    <w:rsid w:val="00053810"/>
    <w:rsid w:val="00061840"/>
    <w:rsid w:val="0006490F"/>
    <w:rsid w:val="00073181"/>
    <w:rsid w:val="00074F0D"/>
    <w:rsid w:val="00095A9E"/>
    <w:rsid w:val="000A6048"/>
    <w:rsid w:val="000B5A53"/>
    <w:rsid w:val="000C24A7"/>
    <w:rsid w:val="000D466B"/>
    <w:rsid w:val="000D5F35"/>
    <w:rsid w:val="000E5135"/>
    <w:rsid w:val="000F259A"/>
    <w:rsid w:val="001057FA"/>
    <w:rsid w:val="00110798"/>
    <w:rsid w:val="001203F3"/>
    <w:rsid w:val="00121824"/>
    <w:rsid w:val="00132BA7"/>
    <w:rsid w:val="00145381"/>
    <w:rsid w:val="0014629D"/>
    <w:rsid w:val="00162836"/>
    <w:rsid w:val="00162E57"/>
    <w:rsid w:val="0016428A"/>
    <w:rsid w:val="00170F4D"/>
    <w:rsid w:val="00173512"/>
    <w:rsid w:val="00175927"/>
    <w:rsid w:val="001806B6"/>
    <w:rsid w:val="001979A3"/>
    <w:rsid w:val="001A0C39"/>
    <w:rsid w:val="001B5AA5"/>
    <w:rsid w:val="001B5DF1"/>
    <w:rsid w:val="001D4A83"/>
    <w:rsid w:val="001E2DFE"/>
    <w:rsid w:val="001E5919"/>
    <w:rsid w:val="001E7112"/>
    <w:rsid w:val="001F0910"/>
    <w:rsid w:val="001F1C2A"/>
    <w:rsid w:val="001F7460"/>
    <w:rsid w:val="00201E0C"/>
    <w:rsid w:val="00205626"/>
    <w:rsid w:val="00205FCF"/>
    <w:rsid w:val="0022151F"/>
    <w:rsid w:val="00227512"/>
    <w:rsid w:val="00242034"/>
    <w:rsid w:val="00247D06"/>
    <w:rsid w:val="00255F27"/>
    <w:rsid w:val="00261F87"/>
    <w:rsid w:val="00272F82"/>
    <w:rsid w:val="00272F83"/>
    <w:rsid w:val="00273E0B"/>
    <w:rsid w:val="00277D91"/>
    <w:rsid w:val="00281B84"/>
    <w:rsid w:val="0028284E"/>
    <w:rsid w:val="00285955"/>
    <w:rsid w:val="002924F9"/>
    <w:rsid w:val="002C43C9"/>
    <w:rsid w:val="002C4DD5"/>
    <w:rsid w:val="002C659E"/>
    <w:rsid w:val="002C7D6F"/>
    <w:rsid w:val="002C7D94"/>
    <w:rsid w:val="002D5378"/>
    <w:rsid w:val="002E26D4"/>
    <w:rsid w:val="002E2DB0"/>
    <w:rsid w:val="002E30D5"/>
    <w:rsid w:val="002F281D"/>
    <w:rsid w:val="00300B48"/>
    <w:rsid w:val="00334D40"/>
    <w:rsid w:val="00360977"/>
    <w:rsid w:val="00363EFC"/>
    <w:rsid w:val="00367AE1"/>
    <w:rsid w:val="0038122E"/>
    <w:rsid w:val="00386EBA"/>
    <w:rsid w:val="00391E9A"/>
    <w:rsid w:val="00393101"/>
    <w:rsid w:val="00396ACF"/>
    <w:rsid w:val="003A10DB"/>
    <w:rsid w:val="003B40C9"/>
    <w:rsid w:val="003B79B0"/>
    <w:rsid w:val="003C3E9C"/>
    <w:rsid w:val="003C5C12"/>
    <w:rsid w:val="003D3FC0"/>
    <w:rsid w:val="003E08D0"/>
    <w:rsid w:val="003E2294"/>
    <w:rsid w:val="003F782D"/>
    <w:rsid w:val="004263DF"/>
    <w:rsid w:val="00427080"/>
    <w:rsid w:val="00480FA3"/>
    <w:rsid w:val="004849F3"/>
    <w:rsid w:val="0048653F"/>
    <w:rsid w:val="004929A2"/>
    <w:rsid w:val="00494B12"/>
    <w:rsid w:val="004A28AE"/>
    <w:rsid w:val="004A6D1A"/>
    <w:rsid w:val="004D0574"/>
    <w:rsid w:val="004E165D"/>
    <w:rsid w:val="004E1F13"/>
    <w:rsid w:val="004F575D"/>
    <w:rsid w:val="005076A6"/>
    <w:rsid w:val="00510F05"/>
    <w:rsid w:val="00511FD0"/>
    <w:rsid w:val="005167BF"/>
    <w:rsid w:val="0052611C"/>
    <w:rsid w:val="005336BF"/>
    <w:rsid w:val="00543BB3"/>
    <w:rsid w:val="005453E1"/>
    <w:rsid w:val="00570C51"/>
    <w:rsid w:val="005813EF"/>
    <w:rsid w:val="0058260B"/>
    <w:rsid w:val="00595D24"/>
    <w:rsid w:val="00596A83"/>
    <w:rsid w:val="005A1C0C"/>
    <w:rsid w:val="005A4C67"/>
    <w:rsid w:val="005B2645"/>
    <w:rsid w:val="005B6275"/>
    <w:rsid w:val="005C03FC"/>
    <w:rsid w:val="005C1229"/>
    <w:rsid w:val="005C465B"/>
    <w:rsid w:val="005C4A7F"/>
    <w:rsid w:val="005C73EA"/>
    <w:rsid w:val="005D0B8A"/>
    <w:rsid w:val="005E2F73"/>
    <w:rsid w:val="005F55F1"/>
    <w:rsid w:val="005F6E7C"/>
    <w:rsid w:val="00607BB4"/>
    <w:rsid w:val="00614233"/>
    <w:rsid w:val="00616547"/>
    <w:rsid w:val="00616F07"/>
    <w:rsid w:val="006231ED"/>
    <w:rsid w:val="00630934"/>
    <w:rsid w:val="00631641"/>
    <w:rsid w:val="00632885"/>
    <w:rsid w:val="006338DD"/>
    <w:rsid w:val="006463CE"/>
    <w:rsid w:val="00650974"/>
    <w:rsid w:val="00650F9A"/>
    <w:rsid w:val="00653CDC"/>
    <w:rsid w:val="00660952"/>
    <w:rsid w:val="006655C4"/>
    <w:rsid w:val="00670187"/>
    <w:rsid w:val="0067283D"/>
    <w:rsid w:val="00673D77"/>
    <w:rsid w:val="006822B8"/>
    <w:rsid w:val="00694EAB"/>
    <w:rsid w:val="006A5F7E"/>
    <w:rsid w:val="006B0312"/>
    <w:rsid w:val="006B06D9"/>
    <w:rsid w:val="006B544D"/>
    <w:rsid w:val="006B54C7"/>
    <w:rsid w:val="006D1686"/>
    <w:rsid w:val="006E0B85"/>
    <w:rsid w:val="006E570B"/>
    <w:rsid w:val="006E5C2B"/>
    <w:rsid w:val="007010D5"/>
    <w:rsid w:val="00702827"/>
    <w:rsid w:val="0070409B"/>
    <w:rsid w:val="00704A93"/>
    <w:rsid w:val="007079B3"/>
    <w:rsid w:val="007201E2"/>
    <w:rsid w:val="00722B83"/>
    <w:rsid w:val="00723951"/>
    <w:rsid w:val="00724FC3"/>
    <w:rsid w:val="00740E1A"/>
    <w:rsid w:val="00745226"/>
    <w:rsid w:val="00750711"/>
    <w:rsid w:val="007509E6"/>
    <w:rsid w:val="00751616"/>
    <w:rsid w:val="007535A5"/>
    <w:rsid w:val="00754028"/>
    <w:rsid w:val="00756981"/>
    <w:rsid w:val="00764E59"/>
    <w:rsid w:val="00766CCA"/>
    <w:rsid w:val="00797115"/>
    <w:rsid w:val="007A0880"/>
    <w:rsid w:val="007A652E"/>
    <w:rsid w:val="007B0666"/>
    <w:rsid w:val="007B403D"/>
    <w:rsid w:val="007B423A"/>
    <w:rsid w:val="007C0325"/>
    <w:rsid w:val="007C08DC"/>
    <w:rsid w:val="007D25E0"/>
    <w:rsid w:val="007D5F94"/>
    <w:rsid w:val="007D64DA"/>
    <w:rsid w:val="007E1AF2"/>
    <w:rsid w:val="007E327B"/>
    <w:rsid w:val="007E7DFD"/>
    <w:rsid w:val="007F0650"/>
    <w:rsid w:val="007F7C63"/>
    <w:rsid w:val="0080118B"/>
    <w:rsid w:val="008069BE"/>
    <w:rsid w:val="0081375B"/>
    <w:rsid w:val="00822793"/>
    <w:rsid w:val="00830063"/>
    <w:rsid w:val="0083396E"/>
    <w:rsid w:val="008372C7"/>
    <w:rsid w:val="00841228"/>
    <w:rsid w:val="00843A2C"/>
    <w:rsid w:val="00855666"/>
    <w:rsid w:val="008609AB"/>
    <w:rsid w:val="008627AE"/>
    <w:rsid w:val="008631FB"/>
    <w:rsid w:val="008652B0"/>
    <w:rsid w:val="0086643D"/>
    <w:rsid w:val="00870E51"/>
    <w:rsid w:val="008714C6"/>
    <w:rsid w:val="008804AA"/>
    <w:rsid w:val="00880666"/>
    <w:rsid w:val="00885BC6"/>
    <w:rsid w:val="00886F7B"/>
    <w:rsid w:val="0089098E"/>
    <w:rsid w:val="0089271C"/>
    <w:rsid w:val="00892CD6"/>
    <w:rsid w:val="008A2030"/>
    <w:rsid w:val="008A723B"/>
    <w:rsid w:val="008B0BBD"/>
    <w:rsid w:val="008C0856"/>
    <w:rsid w:val="008C4C00"/>
    <w:rsid w:val="008D18F4"/>
    <w:rsid w:val="008E076B"/>
    <w:rsid w:val="008E3306"/>
    <w:rsid w:val="008F345C"/>
    <w:rsid w:val="008F4457"/>
    <w:rsid w:val="008F7C77"/>
    <w:rsid w:val="0090015E"/>
    <w:rsid w:val="009044CA"/>
    <w:rsid w:val="00914629"/>
    <w:rsid w:val="009153DD"/>
    <w:rsid w:val="00917BA7"/>
    <w:rsid w:val="00922526"/>
    <w:rsid w:val="0092703E"/>
    <w:rsid w:val="009321DF"/>
    <w:rsid w:val="00947823"/>
    <w:rsid w:val="009500DF"/>
    <w:rsid w:val="009561E0"/>
    <w:rsid w:val="009617C3"/>
    <w:rsid w:val="00962AC2"/>
    <w:rsid w:val="0097071A"/>
    <w:rsid w:val="00972ADA"/>
    <w:rsid w:val="00981256"/>
    <w:rsid w:val="009B346D"/>
    <w:rsid w:val="009B4343"/>
    <w:rsid w:val="009B6D48"/>
    <w:rsid w:val="009C4819"/>
    <w:rsid w:val="009E0745"/>
    <w:rsid w:val="00A02BCD"/>
    <w:rsid w:val="00A03A64"/>
    <w:rsid w:val="00A11970"/>
    <w:rsid w:val="00A12425"/>
    <w:rsid w:val="00A17FAE"/>
    <w:rsid w:val="00A449F8"/>
    <w:rsid w:val="00A45914"/>
    <w:rsid w:val="00A5157E"/>
    <w:rsid w:val="00A522E5"/>
    <w:rsid w:val="00A537B9"/>
    <w:rsid w:val="00A57CF5"/>
    <w:rsid w:val="00A65E53"/>
    <w:rsid w:val="00A80146"/>
    <w:rsid w:val="00A80D51"/>
    <w:rsid w:val="00A8488D"/>
    <w:rsid w:val="00A92B5C"/>
    <w:rsid w:val="00A941B7"/>
    <w:rsid w:val="00A944AA"/>
    <w:rsid w:val="00AC26B0"/>
    <w:rsid w:val="00AC2E87"/>
    <w:rsid w:val="00AD3D2B"/>
    <w:rsid w:val="00AE2871"/>
    <w:rsid w:val="00AE4337"/>
    <w:rsid w:val="00AE5516"/>
    <w:rsid w:val="00AF06FA"/>
    <w:rsid w:val="00AF2252"/>
    <w:rsid w:val="00AF5024"/>
    <w:rsid w:val="00AF59F8"/>
    <w:rsid w:val="00AF5C3B"/>
    <w:rsid w:val="00B00EB8"/>
    <w:rsid w:val="00B01FF0"/>
    <w:rsid w:val="00B23442"/>
    <w:rsid w:val="00B30476"/>
    <w:rsid w:val="00B4704D"/>
    <w:rsid w:val="00B47C3F"/>
    <w:rsid w:val="00B71A64"/>
    <w:rsid w:val="00B71DCD"/>
    <w:rsid w:val="00B72573"/>
    <w:rsid w:val="00B82893"/>
    <w:rsid w:val="00B84C41"/>
    <w:rsid w:val="00B8779A"/>
    <w:rsid w:val="00B96924"/>
    <w:rsid w:val="00BA3D4E"/>
    <w:rsid w:val="00BA4AC4"/>
    <w:rsid w:val="00BA7365"/>
    <w:rsid w:val="00BB3527"/>
    <w:rsid w:val="00BB393F"/>
    <w:rsid w:val="00BD109B"/>
    <w:rsid w:val="00BD29F9"/>
    <w:rsid w:val="00BD7007"/>
    <w:rsid w:val="00BE4624"/>
    <w:rsid w:val="00BE78B6"/>
    <w:rsid w:val="00C01170"/>
    <w:rsid w:val="00C10862"/>
    <w:rsid w:val="00C20382"/>
    <w:rsid w:val="00C31618"/>
    <w:rsid w:val="00C31E50"/>
    <w:rsid w:val="00C32275"/>
    <w:rsid w:val="00C34122"/>
    <w:rsid w:val="00C41F40"/>
    <w:rsid w:val="00C42498"/>
    <w:rsid w:val="00C433E9"/>
    <w:rsid w:val="00C43CC0"/>
    <w:rsid w:val="00C450C6"/>
    <w:rsid w:val="00C572EC"/>
    <w:rsid w:val="00C62ED5"/>
    <w:rsid w:val="00C6345D"/>
    <w:rsid w:val="00C65F88"/>
    <w:rsid w:val="00C757A3"/>
    <w:rsid w:val="00C7619E"/>
    <w:rsid w:val="00CA23FB"/>
    <w:rsid w:val="00CB12AF"/>
    <w:rsid w:val="00CB265D"/>
    <w:rsid w:val="00CB54C2"/>
    <w:rsid w:val="00CC1438"/>
    <w:rsid w:val="00CC2C9F"/>
    <w:rsid w:val="00CC6C84"/>
    <w:rsid w:val="00CC7F7F"/>
    <w:rsid w:val="00CD6241"/>
    <w:rsid w:val="00CD6DBD"/>
    <w:rsid w:val="00CE49D3"/>
    <w:rsid w:val="00CE5C57"/>
    <w:rsid w:val="00CF487F"/>
    <w:rsid w:val="00CF4C7F"/>
    <w:rsid w:val="00D0699F"/>
    <w:rsid w:val="00D14C46"/>
    <w:rsid w:val="00D22ADE"/>
    <w:rsid w:val="00D24D54"/>
    <w:rsid w:val="00D31F5E"/>
    <w:rsid w:val="00D376FE"/>
    <w:rsid w:val="00D431FB"/>
    <w:rsid w:val="00D46936"/>
    <w:rsid w:val="00D525C7"/>
    <w:rsid w:val="00D72720"/>
    <w:rsid w:val="00D736DE"/>
    <w:rsid w:val="00D73948"/>
    <w:rsid w:val="00D750E2"/>
    <w:rsid w:val="00D76C76"/>
    <w:rsid w:val="00D80989"/>
    <w:rsid w:val="00D909C8"/>
    <w:rsid w:val="00D91026"/>
    <w:rsid w:val="00D91666"/>
    <w:rsid w:val="00DA0267"/>
    <w:rsid w:val="00DA25B7"/>
    <w:rsid w:val="00DA6080"/>
    <w:rsid w:val="00DA7B1F"/>
    <w:rsid w:val="00DB281A"/>
    <w:rsid w:val="00DB569F"/>
    <w:rsid w:val="00DB6424"/>
    <w:rsid w:val="00DB7949"/>
    <w:rsid w:val="00DC0501"/>
    <w:rsid w:val="00DC6E55"/>
    <w:rsid w:val="00DC7F24"/>
    <w:rsid w:val="00DD5D79"/>
    <w:rsid w:val="00DF6F6B"/>
    <w:rsid w:val="00E17ADE"/>
    <w:rsid w:val="00E24A58"/>
    <w:rsid w:val="00E43E75"/>
    <w:rsid w:val="00E4463A"/>
    <w:rsid w:val="00E51134"/>
    <w:rsid w:val="00E567B8"/>
    <w:rsid w:val="00E57AD0"/>
    <w:rsid w:val="00E67454"/>
    <w:rsid w:val="00E741C3"/>
    <w:rsid w:val="00E75201"/>
    <w:rsid w:val="00E81970"/>
    <w:rsid w:val="00E820F8"/>
    <w:rsid w:val="00E837DB"/>
    <w:rsid w:val="00E84E7D"/>
    <w:rsid w:val="00E9465D"/>
    <w:rsid w:val="00EA1EF8"/>
    <w:rsid w:val="00EA62E1"/>
    <w:rsid w:val="00EB1F55"/>
    <w:rsid w:val="00EB4183"/>
    <w:rsid w:val="00EB4B99"/>
    <w:rsid w:val="00EB6F0E"/>
    <w:rsid w:val="00ED1A2D"/>
    <w:rsid w:val="00ED284B"/>
    <w:rsid w:val="00ED6E48"/>
    <w:rsid w:val="00EE434D"/>
    <w:rsid w:val="00EE55FE"/>
    <w:rsid w:val="00EE60D2"/>
    <w:rsid w:val="00EE6A92"/>
    <w:rsid w:val="00EE7D08"/>
    <w:rsid w:val="00EF33A1"/>
    <w:rsid w:val="00F003CB"/>
    <w:rsid w:val="00F1085D"/>
    <w:rsid w:val="00F30027"/>
    <w:rsid w:val="00F30F3B"/>
    <w:rsid w:val="00F3215E"/>
    <w:rsid w:val="00F3763D"/>
    <w:rsid w:val="00F446CF"/>
    <w:rsid w:val="00F537FF"/>
    <w:rsid w:val="00F57B33"/>
    <w:rsid w:val="00F71E0D"/>
    <w:rsid w:val="00F77DE6"/>
    <w:rsid w:val="00F8559F"/>
    <w:rsid w:val="00F858C3"/>
    <w:rsid w:val="00F87B2D"/>
    <w:rsid w:val="00F87EAE"/>
    <w:rsid w:val="00F93640"/>
    <w:rsid w:val="00FA171E"/>
    <w:rsid w:val="00FA1969"/>
    <w:rsid w:val="00FA3E81"/>
    <w:rsid w:val="00FC062F"/>
    <w:rsid w:val="00FC4D05"/>
    <w:rsid w:val="00FC659A"/>
    <w:rsid w:val="00FD0838"/>
    <w:rsid w:val="00FD177A"/>
    <w:rsid w:val="00FD4F46"/>
    <w:rsid w:val="00FD7257"/>
    <w:rsid w:val="00FE2E16"/>
    <w:rsid w:val="00FE7A05"/>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 w:type="character" w:customStyle="1" w:styleId="6qdm">
    <w:name w:val="_6qdm"/>
    <w:basedOn w:val="Policepardfaut"/>
    <w:rsid w:val="00EE60D2"/>
  </w:style>
  <w:style w:type="character" w:customStyle="1" w:styleId="textexposedhide">
    <w:name w:val="text_exposed_hide"/>
    <w:basedOn w:val="Policepardfaut"/>
    <w:rsid w:val="00E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475924482">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707074552">
      <w:bodyDiv w:val="1"/>
      <w:marLeft w:val="0"/>
      <w:marRight w:val="0"/>
      <w:marTop w:val="0"/>
      <w:marBottom w:val="0"/>
      <w:divBdr>
        <w:top w:val="none" w:sz="0" w:space="0" w:color="auto"/>
        <w:left w:val="none" w:sz="0" w:space="0" w:color="auto"/>
        <w:bottom w:val="none" w:sz="0" w:space="0" w:color="auto"/>
        <w:right w:val="none" w:sz="0" w:space="0" w:color="auto"/>
      </w:divBdr>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103955013">
      <w:bodyDiv w:val="1"/>
      <w:marLeft w:val="0"/>
      <w:marRight w:val="0"/>
      <w:marTop w:val="0"/>
      <w:marBottom w:val="0"/>
      <w:divBdr>
        <w:top w:val="none" w:sz="0" w:space="0" w:color="auto"/>
        <w:left w:val="none" w:sz="0" w:space="0" w:color="auto"/>
        <w:bottom w:val="none" w:sz="0" w:space="0" w:color="auto"/>
        <w:right w:val="none" w:sz="0" w:space="0" w:color="auto"/>
      </w:divBdr>
    </w:div>
    <w:div w:id="1277903023">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2012292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1" ma:contentTypeDescription="Crée un document." ma:contentTypeScope="" ma:versionID="fc48735ddd3b283ef0bdcf6e5b49c451">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ade560e690c5d3c58c360b0dbfd33ff2"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FF80-A1F0-4E76-87A8-688D35C34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8FCA1-FAC1-4403-B33A-475AC66179ED}">
  <ds:schemaRefs>
    <ds:schemaRef ds:uri="http://schemas.microsoft.com/sharepoint/v3/contenttype/forms"/>
  </ds:schemaRefs>
</ds:datastoreItem>
</file>

<file path=customXml/itemProps3.xml><?xml version="1.0" encoding="utf-8"?>
<ds:datastoreItem xmlns:ds="http://schemas.openxmlformats.org/officeDocument/2006/customXml" ds:itemID="{FF86E4CE-A809-4C32-B0EC-6C8E9AD505DB}">
  <ds:schemaRefs>
    <ds:schemaRef ds:uri="http://schemas.microsoft.com/office/2006/documentManagement/types"/>
    <ds:schemaRef ds:uri="3f155cc5-9cbb-4986-8808-213994529e9f"/>
    <ds:schemaRef ds:uri="http://purl.org/dc/elements/1.1/"/>
    <ds:schemaRef ds:uri="7a17c830-dbb9-44cd-aacc-1ecebee8b927"/>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BBAC1B9-1B8C-4F29-A440-3623C999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3255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3827</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Ragot</dc:creator>
  <cp:keywords/>
  <dc:description/>
  <cp:lastModifiedBy>Pierre Lafontaine</cp:lastModifiedBy>
  <cp:revision>2</cp:revision>
  <dcterms:created xsi:type="dcterms:W3CDTF">2020-04-16T19:54:00Z</dcterms:created>
  <dcterms:modified xsi:type="dcterms:W3CDTF">2020-04-16T19:54:00Z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